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6A" w:rsidRPr="00F158F5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58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F5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7C0B6A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F5" w:rsidRPr="00267A68" w:rsidRDefault="00F158F5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98C" w:rsidRDefault="00BC798C" w:rsidP="00B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педагогическим советом</w:t>
      </w:r>
    </w:p>
    <w:p w:rsidR="00BC798C" w:rsidRPr="005C4C50" w:rsidRDefault="00BC798C" w:rsidP="00BC79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№</w:t>
      </w:r>
      <w:r w:rsidR="00320D14"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7302"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C4C50"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B558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B55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5C4C50"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157513" w:rsidRPr="00470E29" w:rsidRDefault="00157513" w:rsidP="005153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0B6A" w:rsidRPr="0051533F" w:rsidRDefault="007C0B6A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F5" w:rsidRDefault="00F158F5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F5" w:rsidRDefault="00F158F5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F5" w:rsidRDefault="00F158F5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F5" w:rsidRDefault="00F158F5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F5" w:rsidRDefault="00F158F5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F5" w:rsidRPr="00F64D6E" w:rsidRDefault="00F158F5" w:rsidP="00F64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F64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42" w:rsidRPr="00EA0C23" w:rsidRDefault="00976BB5" w:rsidP="00976BB5">
      <w:pPr>
        <w:jc w:val="center"/>
        <w:rPr>
          <w:rFonts w:ascii="Times New Roman" w:hAnsi="Times New Roman" w:cs="Times New Roman"/>
          <w:color w:val="632423" w:themeColor="accent2" w:themeShade="80"/>
          <w:sz w:val="56"/>
          <w:szCs w:val="56"/>
        </w:rPr>
      </w:pPr>
      <w:r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 xml:space="preserve">Отчет о результатах </w:t>
      </w:r>
      <w:proofErr w:type="spellStart"/>
      <w:r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са</w:t>
      </w:r>
      <w:r w:rsidR="00383461"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м</w:t>
      </w:r>
      <w:r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ообследования</w:t>
      </w:r>
      <w:proofErr w:type="spellEnd"/>
    </w:p>
    <w:p w:rsidR="00B74C09" w:rsidRPr="00EA0C23" w:rsidRDefault="00627442" w:rsidP="00976BB5">
      <w:pPr>
        <w:jc w:val="center"/>
        <w:rPr>
          <w:rFonts w:ascii="Times New Roman" w:hAnsi="Times New Roman" w:cs="Times New Roman"/>
          <w:color w:val="632423" w:themeColor="accent2" w:themeShade="80"/>
          <w:sz w:val="56"/>
          <w:szCs w:val="56"/>
        </w:rPr>
      </w:pPr>
      <w:r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 xml:space="preserve"> МБОУ СОШ № 3</w:t>
      </w:r>
    </w:p>
    <w:p w:rsidR="007C0B6A" w:rsidRPr="00EA0C23" w:rsidRDefault="00FF3E7C" w:rsidP="00976BB5">
      <w:pPr>
        <w:jc w:val="center"/>
        <w:rPr>
          <w:rFonts w:ascii="Times New Roman" w:hAnsi="Times New Roman" w:cs="Times New Roman"/>
          <w:color w:val="632423" w:themeColor="accent2" w:themeShade="80"/>
          <w:sz w:val="56"/>
          <w:szCs w:val="56"/>
        </w:rPr>
      </w:pPr>
      <w:r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 xml:space="preserve">за </w:t>
      </w:r>
      <w:r w:rsidR="00B74C09"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20</w:t>
      </w:r>
      <w:r w:rsidR="00FD7576"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2</w:t>
      </w:r>
      <w:r w:rsidR="00242614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>3</w:t>
      </w:r>
      <w:r w:rsidR="00B74C09" w:rsidRPr="00EA0C23">
        <w:rPr>
          <w:rFonts w:ascii="Times New Roman" w:hAnsi="Times New Roman" w:cs="Times New Roman"/>
          <w:color w:val="632423" w:themeColor="accent2" w:themeShade="80"/>
          <w:sz w:val="56"/>
          <w:szCs w:val="56"/>
        </w:rPr>
        <w:t xml:space="preserve"> год</w:t>
      </w:r>
    </w:p>
    <w:p w:rsidR="007C0B6A" w:rsidRPr="005A710D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1C61DB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60A" w:rsidRDefault="00B9260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98C" w:rsidRPr="001C61DB" w:rsidRDefault="00BC798C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60A" w:rsidRPr="001C61DB" w:rsidRDefault="00B9260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6A" w:rsidRPr="00267A68" w:rsidRDefault="007C0B6A" w:rsidP="007C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98C" w:rsidRDefault="00BC798C" w:rsidP="00D21A6A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4"/>
        </w:rPr>
      </w:pPr>
    </w:p>
    <w:p w:rsidR="00D21A6A" w:rsidRPr="00753B9F" w:rsidRDefault="00D21A6A" w:rsidP="00D21A6A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4"/>
        </w:rPr>
      </w:pPr>
      <w:r w:rsidRPr="00753B9F">
        <w:rPr>
          <w:rFonts w:ascii="Times New Roman" w:hAnsi="Times New Roman" w:cs="Times New Roman"/>
          <w:b/>
          <w:color w:val="943634" w:themeColor="accent2" w:themeShade="BF"/>
          <w:sz w:val="32"/>
          <w:szCs w:val="24"/>
        </w:rPr>
        <w:lastRenderedPageBreak/>
        <w:t xml:space="preserve">СОДЕРЖАНИЕ  </w:t>
      </w:r>
    </w:p>
    <w:p w:rsidR="00091D45" w:rsidRDefault="00091D45" w:rsidP="00D2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45" w:rsidRPr="00091D45" w:rsidRDefault="00091D45" w:rsidP="004E22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1D45">
        <w:rPr>
          <w:rFonts w:ascii="Times New Roman" w:hAnsi="Times New Roman" w:cs="Times New Roman"/>
          <w:b/>
          <w:sz w:val="28"/>
          <w:szCs w:val="28"/>
        </w:rPr>
        <w:t xml:space="preserve">Нормативная база процедуры </w:t>
      </w:r>
      <w:proofErr w:type="spellStart"/>
      <w:r w:rsidRPr="00091D4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91D45" w:rsidRPr="00091D45" w:rsidRDefault="00091D45" w:rsidP="004E22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1D45">
        <w:rPr>
          <w:rFonts w:ascii="Times New Roman" w:hAnsi="Times New Roman" w:cs="Times New Roman"/>
          <w:b/>
          <w:sz w:val="28"/>
          <w:szCs w:val="28"/>
        </w:rPr>
        <w:t xml:space="preserve">Аналитическая часть </w:t>
      </w:r>
    </w:p>
    <w:p w:rsidR="00D21A6A" w:rsidRPr="00091D45" w:rsidRDefault="0095255E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ind w:left="993" w:hanging="543"/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t>Оценка о</w:t>
      </w:r>
      <w:r w:rsidR="00E40074" w:rsidRPr="00091D45">
        <w:rPr>
          <w:rFonts w:ascii="Times New Roman" w:hAnsi="Times New Roman" w:cs="Times New Roman"/>
          <w:sz w:val="28"/>
          <w:szCs w:val="28"/>
        </w:rPr>
        <w:t>бразовательн</w:t>
      </w:r>
      <w:r w:rsidRPr="00091D45">
        <w:rPr>
          <w:rFonts w:ascii="Times New Roman" w:hAnsi="Times New Roman" w:cs="Times New Roman"/>
          <w:sz w:val="28"/>
          <w:szCs w:val="28"/>
        </w:rPr>
        <w:t>ой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091D45">
        <w:rPr>
          <w:rFonts w:ascii="Times New Roman" w:hAnsi="Times New Roman" w:cs="Times New Roman"/>
          <w:sz w:val="28"/>
          <w:szCs w:val="28"/>
        </w:rPr>
        <w:t>и</w:t>
      </w:r>
    </w:p>
    <w:p w:rsidR="00091D45" w:rsidRDefault="00320D14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74" w:rsidRPr="00091D45">
        <w:rPr>
          <w:rFonts w:ascii="Times New Roman" w:hAnsi="Times New Roman" w:cs="Times New Roman"/>
          <w:sz w:val="28"/>
          <w:szCs w:val="28"/>
        </w:rPr>
        <w:t>С</w:t>
      </w:r>
      <w:r w:rsidR="00D21A6A" w:rsidRPr="00091D45">
        <w:rPr>
          <w:rFonts w:ascii="Times New Roman" w:hAnsi="Times New Roman" w:cs="Times New Roman"/>
          <w:sz w:val="28"/>
          <w:szCs w:val="28"/>
        </w:rPr>
        <w:t>истем</w:t>
      </w:r>
      <w:r w:rsidR="00E40074" w:rsidRPr="00091D45">
        <w:rPr>
          <w:rFonts w:ascii="Times New Roman" w:hAnsi="Times New Roman" w:cs="Times New Roman"/>
          <w:sz w:val="28"/>
          <w:szCs w:val="28"/>
        </w:rPr>
        <w:t>а</w:t>
      </w:r>
      <w:r w:rsidR="00D21A6A" w:rsidRPr="00091D4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091D45" w:rsidRDefault="00320D14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55E" w:rsidRPr="00091D45">
        <w:rPr>
          <w:rFonts w:ascii="Times New Roman" w:hAnsi="Times New Roman" w:cs="Times New Roman"/>
          <w:sz w:val="28"/>
          <w:szCs w:val="28"/>
        </w:rPr>
        <w:t>Оценка с</w:t>
      </w:r>
      <w:r w:rsidR="00E40074" w:rsidRPr="00091D45">
        <w:rPr>
          <w:rFonts w:ascii="Times New Roman" w:hAnsi="Times New Roman" w:cs="Times New Roman"/>
          <w:sz w:val="28"/>
          <w:szCs w:val="28"/>
        </w:rPr>
        <w:t>одержани</w:t>
      </w:r>
      <w:r w:rsidR="0095255E" w:rsidRPr="00091D45">
        <w:rPr>
          <w:rFonts w:ascii="Times New Roman" w:hAnsi="Times New Roman" w:cs="Times New Roman"/>
          <w:sz w:val="28"/>
          <w:szCs w:val="28"/>
        </w:rPr>
        <w:t>я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5255E" w:rsidRPr="00091D45">
        <w:rPr>
          <w:rFonts w:ascii="Times New Roman" w:hAnsi="Times New Roman" w:cs="Times New Roman"/>
          <w:sz w:val="28"/>
          <w:szCs w:val="28"/>
        </w:rPr>
        <w:t>а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 подготовки обучающихся</w:t>
      </w:r>
    </w:p>
    <w:p w:rsidR="00091D45" w:rsidRDefault="00320D14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6A" w:rsidRPr="00091D4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D21A6A" w:rsidRPr="00091D45">
        <w:rPr>
          <w:rFonts w:ascii="Times New Roman" w:hAnsi="Times New Roman" w:cs="Times New Roman"/>
          <w:sz w:val="28"/>
          <w:szCs w:val="28"/>
        </w:rPr>
        <w:t>процесса</w:t>
      </w:r>
    </w:p>
    <w:p w:rsidR="00091D45" w:rsidRDefault="00E65201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74" w:rsidRPr="00091D45">
        <w:rPr>
          <w:rFonts w:ascii="Times New Roman" w:hAnsi="Times New Roman" w:cs="Times New Roman"/>
          <w:sz w:val="28"/>
          <w:szCs w:val="28"/>
        </w:rPr>
        <w:t>Востребованность выпускников</w:t>
      </w:r>
    </w:p>
    <w:p w:rsidR="00091D45" w:rsidRDefault="00E65201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74" w:rsidRPr="00091D45">
        <w:rPr>
          <w:rFonts w:ascii="Times New Roman" w:hAnsi="Times New Roman" w:cs="Times New Roman"/>
          <w:sz w:val="28"/>
          <w:szCs w:val="28"/>
        </w:rPr>
        <w:t>К</w:t>
      </w:r>
      <w:r w:rsidR="00D21A6A" w:rsidRPr="00091D45">
        <w:rPr>
          <w:rFonts w:ascii="Times New Roman" w:hAnsi="Times New Roman" w:cs="Times New Roman"/>
          <w:sz w:val="28"/>
          <w:szCs w:val="28"/>
        </w:rPr>
        <w:t>ачеств</w:t>
      </w:r>
      <w:r w:rsidR="00E40074" w:rsidRPr="00091D45">
        <w:rPr>
          <w:rFonts w:ascii="Times New Roman" w:hAnsi="Times New Roman" w:cs="Times New Roman"/>
          <w:sz w:val="28"/>
          <w:szCs w:val="28"/>
        </w:rPr>
        <w:t>о</w:t>
      </w:r>
      <w:r w:rsidR="00D21A6A" w:rsidRPr="00091D45">
        <w:rPr>
          <w:rFonts w:ascii="Times New Roman" w:hAnsi="Times New Roman" w:cs="Times New Roman"/>
          <w:sz w:val="28"/>
          <w:szCs w:val="28"/>
        </w:rPr>
        <w:t xml:space="preserve"> кадрового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091D45" w:rsidRDefault="00E65201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D21A6A" w:rsidRPr="00091D45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:rsidR="00091D45" w:rsidRDefault="00E65201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74" w:rsidRPr="00091D45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D21A6A" w:rsidRPr="00091D45">
        <w:rPr>
          <w:rFonts w:ascii="Times New Roman" w:hAnsi="Times New Roman" w:cs="Times New Roman"/>
          <w:sz w:val="28"/>
          <w:szCs w:val="28"/>
        </w:rPr>
        <w:t>библиотечно-информационного обеспечения</w:t>
      </w:r>
    </w:p>
    <w:p w:rsidR="00091D45" w:rsidRDefault="00E65201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074" w:rsidRPr="00091D45">
        <w:rPr>
          <w:rFonts w:ascii="Times New Roman" w:hAnsi="Times New Roman" w:cs="Times New Roman"/>
          <w:sz w:val="28"/>
          <w:szCs w:val="28"/>
        </w:rPr>
        <w:t>Качество</w:t>
      </w:r>
      <w:r w:rsidR="00467A4F">
        <w:rPr>
          <w:rFonts w:ascii="Times New Roman" w:hAnsi="Times New Roman" w:cs="Times New Roman"/>
          <w:sz w:val="28"/>
          <w:szCs w:val="28"/>
        </w:rPr>
        <w:t xml:space="preserve"> </w:t>
      </w:r>
      <w:r w:rsidR="00D21A6A" w:rsidRPr="00091D45">
        <w:rPr>
          <w:rFonts w:ascii="Times New Roman" w:hAnsi="Times New Roman" w:cs="Times New Roman"/>
          <w:sz w:val="28"/>
          <w:szCs w:val="28"/>
        </w:rPr>
        <w:t>материально-технической баз</w:t>
      </w:r>
      <w:r w:rsidR="00E40074" w:rsidRPr="00091D45">
        <w:rPr>
          <w:rFonts w:ascii="Times New Roman" w:hAnsi="Times New Roman" w:cs="Times New Roman"/>
          <w:sz w:val="28"/>
          <w:szCs w:val="28"/>
        </w:rPr>
        <w:t>ы</w:t>
      </w:r>
    </w:p>
    <w:p w:rsidR="00D21A6A" w:rsidRPr="00091D45" w:rsidRDefault="00D21A6A" w:rsidP="00320D14">
      <w:pPr>
        <w:pStyle w:val="a3"/>
        <w:numPr>
          <w:ilvl w:val="1"/>
          <w:numId w:val="10"/>
        </w:numPr>
        <w:tabs>
          <w:tab w:val="left" w:pos="993"/>
        </w:tabs>
        <w:spacing w:after="0" w:line="360" w:lineRule="auto"/>
        <w:ind w:left="1134" w:hanging="684"/>
        <w:jc w:val="both"/>
        <w:rPr>
          <w:rFonts w:ascii="Times New Roman" w:hAnsi="Times New Roman" w:cs="Times New Roman"/>
          <w:sz w:val="28"/>
          <w:szCs w:val="28"/>
        </w:rPr>
      </w:pPr>
      <w:r w:rsidRPr="00091D45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</w:t>
      </w:r>
    </w:p>
    <w:p w:rsidR="00D21A6A" w:rsidRPr="00ED5884" w:rsidRDefault="00D21A6A" w:rsidP="004E22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</w:t>
      </w:r>
      <w:r w:rsidRPr="00551136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1136">
        <w:rPr>
          <w:rFonts w:ascii="Times New Roman" w:hAnsi="Times New Roman" w:cs="Times New Roman"/>
          <w:b/>
          <w:sz w:val="28"/>
          <w:szCs w:val="28"/>
        </w:rPr>
        <w:t xml:space="preserve"> показателей деятельности образовательной организации, подлежащих </w:t>
      </w:r>
      <w:proofErr w:type="spellStart"/>
      <w:r w:rsidRPr="00551136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ED5884" w:rsidRPr="00551136" w:rsidRDefault="00ED5884" w:rsidP="00ED5884">
      <w:pPr>
        <w:pStyle w:val="a3"/>
        <w:spacing w:after="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A6A" w:rsidRPr="00551136" w:rsidRDefault="00D21A6A" w:rsidP="00D21A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A6A" w:rsidRDefault="00D21A6A" w:rsidP="00D2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A6A" w:rsidRDefault="00D21A6A" w:rsidP="00D2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6A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45" w:rsidRPr="00B15FF2" w:rsidRDefault="00091D45" w:rsidP="00091D45">
      <w:pPr>
        <w:rPr>
          <w:rFonts w:ascii="Times New Roman" w:hAnsi="Times New Roman" w:cs="Times New Roman"/>
          <w:b/>
          <w:sz w:val="24"/>
          <w:szCs w:val="24"/>
        </w:rPr>
      </w:pPr>
    </w:p>
    <w:p w:rsidR="00091D45" w:rsidRPr="00091D45" w:rsidRDefault="00091D45" w:rsidP="004E225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91D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Нормативная база процедуры </w:t>
      </w:r>
      <w:proofErr w:type="spellStart"/>
      <w:r w:rsidRPr="00091D45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F12BD7" w:rsidRPr="00B22180" w:rsidRDefault="004E1FD8" w:rsidP="00076E0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C0B6A" w:rsidRPr="00B2218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7C0B6A" w:rsidRPr="00B22180">
        <w:rPr>
          <w:rFonts w:ascii="Times New Roman" w:hAnsi="Times New Roman" w:cs="Times New Roman"/>
          <w:sz w:val="24"/>
          <w:szCs w:val="24"/>
        </w:rPr>
        <w:t xml:space="preserve">  Муниципального  бюджетного  общеобразовательного учреждения  «Средняя  общеобразовательная  школа  №3»    проводилось  в соответствии  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="001B2A4E" w:rsidRPr="001B2A4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B2A4E" w:rsidRPr="001B2A4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(с изменениями от 14.12.2017),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="001B2A4E" w:rsidRPr="001B2A4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1B2A4E" w:rsidRPr="001B2A4E">
        <w:rPr>
          <w:rFonts w:ascii="Times New Roman" w:hAnsi="Times New Roman" w:cs="Times New Roman"/>
          <w:sz w:val="24"/>
          <w:szCs w:val="24"/>
        </w:rPr>
        <w:t xml:space="preserve">», приказом директора </w:t>
      </w:r>
      <w:r w:rsidR="001B2A4E">
        <w:rPr>
          <w:rFonts w:ascii="Times New Roman" w:hAnsi="Times New Roman" w:cs="Times New Roman"/>
          <w:sz w:val="24"/>
          <w:szCs w:val="24"/>
        </w:rPr>
        <w:t xml:space="preserve">МБОУ СОШ № 3 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</w:t>
      </w:r>
      <w:r w:rsidR="001B2A4E" w:rsidRPr="00F609C9">
        <w:rPr>
          <w:rFonts w:ascii="Times New Roman" w:hAnsi="Times New Roman" w:cs="Times New Roman"/>
          <w:sz w:val="24"/>
          <w:szCs w:val="24"/>
        </w:rPr>
        <w:t xml:space="preserve">от </w:t>
      </w:r>
      <w:r w:rsidR="00CC3E09">
        <w:rPr>
          <w:rFonts w:ascii="Times New Roman" w:hAnsi="Times New Roman" w:cs="Times New Roman"/>
          <w:sz w:val="24"/>
          <w:szCs w:val="24"/>
        </w:rPr>
        <w:t>28</w:t>
      </w:r>
      <w:r w:rsidR="001B2A4E" w:rsidRPr="00227302">
        <w:rPr>
          <w:rFonts w:ascii="Times New Roman" w:hAnsi="Times New Roman" w:cs="Times New Roman"/>
          <w:sz w:val="24"/>
          <w:szCs w:val="24"/>
        </w:rPr>
        <w:t>.03.202</w:t>
      </w:r>
      <w:r w:rsidR="00227302" w:rsidRPr="00227302">
        <w:rPr>
          <w:rFonts w:ascii="Times New Roman" w:hAnsi="Times New Roman" w:cs="Times New Roman"/>
          <w:sz w:val="24"/>
          <w:szCs w:val="24"/>
        </w:rPr>
        <w:t>4</w:t>
      </w:r>
      <w:r w:rsidR="001B2A4E" w:rsidRPr="00F609C9">
        <w:rPr>
          <w:rFonts w:ascii="Times New Roman" w:hAnsi="Times New Roman" w:cs="Times New Roman"/>
          <w:sz w:val="24"/>
          <w:szCs w:val="24"/>
        </w:rPr>
        <w:t xml:space="preserve"> №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</w:t>
      </w:r>
      <w:r w:rsidR="00AD7759">
        <w:rPr>
          <w:rFonts w:ascii="Times New Roman" w:hAnsi="Times New Roman" w:cs="Times New Roman"/>
          <w:sz w:val="24"/>
          <w:szCs w:val="24"/>
        </w:rPr>
        <w:t>1</w:t>
      </w:r>
      <w:r w:rsidR="00F609C9">
        <w:rPr>
          <w:rFonts w:ascii="Times New Roman" w:hAnsi="Times New Roman" w:cs="Times New Roman"/>
          <w:sz w:val="24"/>
          <w:szCs w:val="24"/>
        </w:rPr>
        <w:t>6</w:t>
      </w:r>
      <w:r w:rsidR="00CC3E09">
        <w:rPr>
          <w:rFonts w:ascii="Times New Roman" w:hAnsi="Times New Roman" w:cs="Times New Roman"/>
          <w:sz w:val="24"/>
          <w:szCs w:val="24"/>
        </w:rPr>
        <w:t>4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proofErr w:type="spellStart"/>
      <w:r w:rsidR="001B2A4E" w:rsidRPr="001B2A4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B2A4E" w:rsidRPr="001B2A4E">
        <w:rPr>
          <w:rFonts w:ascii="Times New Roman" w:hAnsi="Times New Roman" w:cs="Times New Roman"/>
          <w:sz w:val="24"/>
          <w:szCs w:val="24"/>
        </w:rPr>
        <w:t xml:space="preserve"> </w:t>
      </w:r>
      <w:r w:rsidR="001B2A4E">
        <w:rPr>
          <w:rFonts w:ascii="Times New Roman" w:hAnsi="Times New Roman" w:cs="Times New Roman"/>
          <w:sz w:val="24"/>
          <w:szCs w:val="24"/>
        </w:rPr>
        <w:t>МБОУ СОШ № 3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по итогам 202</w:t>
      </w:r>
      <w:r w:rsidR="006C19C8">
        <w:rPr>
          <w:rFonts w:ascii="Times New Roman" w:hAnsi="Times New Roman" w:cs="Times New Roman"/>
          <w:sz w:val="24"/>
          <w:szCs w:val="24"/>
        </w:rPr>
        <w:t>3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7C0B6A" w:rsidRPr="00B22180" w:rsidRDefault="007C0B6A" w:rsidP="007C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 xml:space="preserve">    </w:t>
      </w:r>
      <w:r w:rsidR="004E1FD8">
        <w:rPr>
          <w:rFonts w:ascii="Times New Roman" w:hAnsi="Times New Roman" w:cs="Times New Roman"/>
          <w:sz w:val="24"/>
          <w:szCs w:val="24"/>
        </w:rPr>
        <w:t xml:space="preserve">    </w:t>
      </w:r>
      <w:r w:rsidRPr="00B22180">
        <w:rPr>
          <w:rFonts w:ascii="Times New Roman" w:hAnsi="Times New Roman" w:cs="Times New Roman"/>
          <w:sz w:val="24"/>
          <w:szCs w:val="24"/>
        </w:rPr>
        <w:t xml:space="preserve">Целями  проведения  </w:t>
      </w:r>
      <w:proofErr w:type="spellStart"/>
      <w:r w:rsidRPr="00B2218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22180">
        <w:rPr>
          <w:rFonts w:ascii="Times New Roman" w:hAnsi="Times New Roman" w:cs="Times New Roman"/>
          <w:sz w:val="24"/>
          <w:szCs w:val="24"/>
        </w:rPr>
        <w:t xml:space="preserve">  являются  обеспечение  доступности  и открытости  информации  о  деятельности  организации,  а  также  подготовка  отчета  о </w:t>
      </w:r>
      <w:r w:rsidR="00B36BC2" w:rsidRPr="00B22180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="00B36BC2" w:rsidRPr="00B22180">
        <w:rPr>
          <w:rFonts w:ascii="Times New Roman" w:hAnsi="Times New Roman" w:cs="Times New Roman"/>
          <w:sz w:val="24"/>
          <w:szCs w:val="24"/>
        </w:rPr>
        <w:t>самооследования</w:t>
      </w:r>
      <w:proofErr w:type="spellEnd"/>
      <w:r w:rsidR="00B36BC2" w:rsidRPr="00B22180">
        <w:rPr>
          <w:rFonts w:ascii="Times New Roman" w:hAnsi="Times New Roman" w:cs="Times New Roman"/>
          <w:sz w:val="24"/>
          <w:szCs w:val="24"/>
        </w:rPr>
        <w:t>. Качественная оценка состояния и результатов образовательной организации делается на основе динамического анализа (отслеживание изменений, произошедших внутри самой образовательной организации в течение 3-5 лет)</w:t>
      </w:r>
    </w:p>
    <w:p w:rsidR="005358F6" w:rsidRPr="00B22180" w:rsidRDefault="007C0B6A" w:rsidP="00535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218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22180">
        <w:rPr>
          <w:rFonts w:ascii="Times New Roman" w:hAnsi="Times New Roman" w:cs="Times New Roman"/>
          <w:sz w:val="24"/>
          <w:szCs w:val="24"/>
        </w:rPr>
        <w:t xml:space="preserve"> проводится  ежегодно  администрацией школы</w:t>
      </w:r>
      <w:r w:rsidR="005358F6" w:rsidRPr="00B22180">
        <w:rPr>
          <w:rFonts w:ascii="Times New Roman" w:hAnsi="Times New Roman" w:cs="Times New Roman"/>
          <w:sz w:val="24"/>
          <w:szCs w:val="24"/>
        </w:rPr>
        <w:t xml:space="preserve"> в форме анализа, отчетным периодом является предшествующий </w:t>
      </w:r>
      <w:proofErr w:type="spellStart"/>
      <w:r w:rsidR="005358F6" w:rsidRPr="00B2218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5358F6" w:rsidRPr="00B22180">
        <w:rPr>
          <w:rFonts w:ascii="Times New Roman" w:hAnsi="Times New Roman" w:cs="Times New Roman"/>
          <w:sz w:val="24"/>
          <w:szCs w:val="24"/>
        </w:rPr>
        <w:t xml:space="preserve"> календарный год.</w:t>
      </w:r>
    </w:p>
    <w:p w:rsidR="005358F6" w:rsidRPr="00B22180" w:rsidRDefault="005358F6" w:rsidP="00535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504" w:rsidRPr="00091D45" w:rsidRDefault="007C0B6A" w:rsidP="004E1FD8">
      <w:pPr>
        <w:pStyle w:val="a3"/>
        <w:numPr>
          <w:ilvl w:val="0"/>
          <w:numId w:val="11"/>
        </w:numPr>
        <w:spacing w:after="0" w:line="240" w:lineRule="auto"/>
        <w:ind w:hanging="654"/>
        <w:rPr>
          <w:rFonts w:ascii="Times New Roman" w:hAnsi="Times New Roman" w:cs="Times New Roman"/>
          <w:b/>
          <w:sz w:val="24"/>
          <w:szCs w:val="24"/>
        </w:rPr>
      </w:pPr>
      <w:r w:rsidRPr="00091D45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D17B3F" w:rsidRPr="00ED5884" w:rsidRDefault="00D17B3F" w:rsidP="004E1FD8">
      <w:pPr>
        <w:pStyle w:val="a3"/>
        <w:numPr>
          <w:ilvl w:val="1"/>
          <w:numId w:val="11"/>
        </w:numPr>
        <w:spacing w:after="0" w:line="240" w:lineRule="auto"/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ED5884">
        <w:rPr>
          <w:rFonts w:ascii="Times New Roman" w:hAnsi="Times New Roman" w:cs="Times New Roman"/>
          <w:b/>
          <w:sz w:val="24"/>
          <w:szCs w:val="24"/>
        </w:rPr>
        <w:t>О</w:t>
      </w:r>
      <w:r w:rsidR="00FE4468" w:rsidRPr="00ED5884">
        <w:rPr>
          <w:rFonts w:ascii="Times New Roman" w:hAnsi="Times New Roman" w:cs="Times New Roman"/>
          <w:b/>
          <w:sz w:val="24"/>
          <w:szCs w:val="24"/>
        </w:rPr>
        <w:t>ценка о</w:t>
      </w:r>
      <w:r w:rsidRPr="00ED5884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="00FE4468" w:rsidRPr="00ED5884">
        <w:rPr>
          <w:rFonts w:ascii="Times New Roman" w:hAnsi="Times New Roman" w:cs="Times New Roman"/>
          <w:b/>
          <w:sz w:val="24"/>
          <w:szCs w:val="24"/>
        </w:rPr>
        <w:t>ой</w:t>
      </w:r>
      <w:r w:rsidRPr="00ED5884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FE4468" w:rsidRPr="00ED5884">
        <w:rPr>
          <w:rFonts w:ascii="Times New Roman" w:hAnsi="Times New Roman" w:cs="Times New Roman"/>
          <w:b/>
          <w:sz w:val="24"/>
          <w:szCs w:val="24"/>
        </w:rPr>
        <w:t>и</w:t>
      </w:r>
    </w:p>
    <w:p w:rsidR="00F12BD7" w:rsidRDefault="004E1FD8" w:rsidP="006076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C0B6A" w:rsidRPr="00B22180">
        <w:rPr>
          <w:rFonts w:ascii="Times New Roman" w:hAnsi="Times New Roman" w:cs="Times New Roman"/>
          <w:sz w:val="24"/>
          <w:szCs w:val="24"/>
        </w:rPr>
        <w:t xml:space="preserve">Образовательная  организация  является  муниципальным  бюджетным общеобразовательным  учреждением,  </w:t>
      </w:r>
      <w:r w:rsidR="00781CDE" w:rsidRPr="00781CDE">
        <w:rPr>
          <w:rFonts w:ascii="Times New Roman" w:hAnsi="Times New Roman" w:cs="Times New Roman"/>
          <w:sz w:val="24"/>
          <w:szCs w:val="24"/>
        </w:rPr>
        <w:t>ориентированным на повышение качества образования на всех уровнях обучения для детей с разными возможностями и потребностями, обновление компетенций педагогических кадров, создание механизмов мотивации педагогов к повышению качества работы, на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</w:t>
      </w:r>
      <w:proofErr w:type="gramEnd"/>
      <w:r w:rsidR="00781CDE" w:rsidRPr="00781CDE">
        <w:rPr>
          <w:rFonts w:ascii="Times New Roman" w:hAnsi="Times New Roman" w:cs="Times New Roman"/>
          <w:sz w:val="24"/>
          <w:szCs w:val="24"/>
        </w:rPr>
        <w:t xml:space="preserve"> и последующего освоения профессиональных образовательных программ</w:t>
      </w:r>
      <w:r w:rsidR="00801FF8">
        <w:rPr>
          <w:rFonts w:ascii="Times New Roman" w:hAnsi="Times New Roman" w:cs="Times New Roman"/>
          <w:sz w:val="24"/>
          <w:szCs w:val="24"/>
        </w:rPr>
        <w:t>.</w:t>
      </w:r>
    </w:p>
    <w:p w:rsidR="00A56427" w:rsidRDefault="004E1FD8" w:rsidP="006076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A4E">
        <w:rPr>
          <w:rFonts w:ascii="Times New Roman" w:hAnsi="Times New Roman" w:cs="Times New Roman"/>
          <w:sz w:val="24"/>
          <w:szCs w:val="24"/>
        </w:rPr>
        <w:t>МБОУ СОШ № 3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Конституцией Российской Федерации, Конвенцией о правах ребенка, Федеральным законом «Об образовании в Российской Федерации», нормативно-правовыми актами Министерства </w:t>
      </w:r>
      <w:r w:rsidR="00A56427">
        <w:rPr>
          <w:rFonts w:ascii="Times New Roman" w:hAnsi="Times New Roman" w:cs="Times New Roman"/>
          <w:sz w:val="24"/>
          <w:szCs w:val="24"/>
        </w:rPr>
        <w:t>просвещения</w:t>
      </w:r>
      <w:r w:rsidR="001B2A4E" w:rsidRPr="001B2A4E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актами органов местного самоуправления, Уставом образовательной организации.</w:t>
      </w:r>
    </w:p>
    <w:p w:rsidR="0019453D" w:rsidRPr="00B22180" w:rsidRDefault="004E1FD8" w:rsidP="006076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6690" w:rsidRPr="00201D4C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DE7DB6" w:rsidRPr="00201D4C">
        <w:rPr>
          <w:rFonts w:ascii="Times New Roman" w:hAnsi="Times New Roman" w:cs="Times New Roman"/>
          <w:sz w:val="24"/>
          <w:szCs w:val="24"/>
        </w:rPr>
        <w:t xml:space="preserve"> МБОУ СОШ № 3</w:t>
      </w:r>
      <w:r w:rsidR="00B16690" w:rsidRPr="00201D4C">
        <w:rPr>
          <w:rFonts w:ascii="Times New Roman" w:hAnsi="Times New Roman" w:cs="Times New Roman"/>
          <w:sz w:val="24"/>
          <w:szCs w:val="24"/>
        </w:rPr>
        <w:t xml:space="preserve"> велась в соответствии с </w:t>
      </w:r>
      <w:r w:rsidR="00201D4C">
        <w:rPr>
          <w:rFonts w:ascii="Times New Roman" w:hAnsi="Times New Roman" w:cs="Times New Roman"/>
          <w:sz w:val="24"/>
          <w:szCs w:val="24"/>
        </w:rPr>
        <w:t>федеральными образовательными программами</w:t>
      </w:r>
      <w:r w:rsidR="00B12192" w:rsidRPr="00201D4C">
        <w:rPr>
          <w:rFonts w:ascii="Times New Roman" w:hAnsi="Times New Roman" w:cs="Times New Roman"/>
          <w:sz w:val="24"/>
          <w:szCs w:val="24"/>
        </w:rPr>
        <w:t xml:space="preserve"> НОО,</w:t>
      </w:r>
      <w:r w:rsidR="00E427FB" w:rsidRPr="00201D4C">
        <w:rPr>
          <w:rFonts w:ascii="Times New Roman" w:hAnsi="Times New Roman" w:cs="Times New Roman"/>
          <w:sz w:val="24"/>
          <w:szCs w:val="24"/>
        </w:rPr>
        <w:t xml:space="preserve"> ООО</w:t>
      </w:r>
      <w:r w:rsidR="00201D4C">
        <w:rPr>
          <w:rFonts w:ascii="Times New Roman" w:hAnsi="Times New Roman" w:cs="Times New Roman"/>
          <w:sz w:val="24"/>
          <w:szCs w:val="24"/>
        </w:rPr>
        <w:t>, С</w:t>
      </w:r>
      <w:r w:rsidR="006A5465" w:rsidRPr="00201D4C">
        <w:rPr>
          <w:rFonts w:ascii="Times New Roman" w:hAnsi="Times New Roman" w:cs="Times New Roman"/>
          <w:sz w:val="24"/>
          <w:szCs w:val="24"/>
        </w:rPr>
        <w:t>ОО</w:t>
      </w:r>
      <w:r w:rsidR="00B16690" w:rsidRPr="00201D4C">
        <w:rPr>
          <w:rFonts w:ascii="Times New Roman" w:hAnsi="Times New Roman" w:cs="Times New Roman"/>
          <w:sz w:val="24"/>
          <w:szCs w:val="24"/>
        </w:rPr>
        <w:t>, АООП, дополнительной общеразвивающей программой</w:t>
      </w:r>
      <w:r w:rsidR="00A81293" w:rsidRPr="00201D4C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16690" w:rsidRPr="00201D4C">
        <w:rPr>
          <w:rFonts w:ascii="Times New Roman" w:hAnsi="Times New Roman" w:cs="Times New Roman"/>
          <w:sz w:val="24"/>
          <w:szCs w:val="24"/>
        </w:rPr>
        <w:t>отвечают требованиям государственных образовательных стандартов по структуре, содер</w:t>
      </w:r>
      <w:r w:rsidR="0019453D" w:rsidRPr="00201D4C">
        <w:rPr>
          <w:rFonts w:ascii="Times New Roman" w:hAnsi="Times New Roman" w:cs="Times New Roman"/>
          <w:sz w:val="24"/>
          <w:szCs w:val="24"/>
        </w:rPr>
        <w:t>жанию и планируемым результатам.</w:t>
      </w:r>
      <w:r w:rsidR="0019453D" w:rsidRPr="00B22180">
        <w:rPr>
          <w:rFonts w:ascii="Times New Roman" w:hAnsi="Times New Roman" w:cs="Times New Roman"/>
          <w:sz w:val="24"/>
          <w:szCs w:val="24"/>
        </w:rPr>
        <w:t xml:space="preserve"> Все программы образуют целостную систему, основанную на принципах непрерывности, преемственности, направлены на эффективное выполнение муниципального задания,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</w:t>
      </w:r>
    </w:p>
    <w:p w:rsidR="007C0B6A" w:rsidRPr="00B22180" w:rsidRDefault="00320D14" w:rsidP="0060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00D7" w:rsidRPr="00B22180">
        <w:rPr>
          <w:rFonts w:ascii="Times New Roman" w:hAnsi="Times New Roman" w:cs="Times New Roman"/>
          <w:b/>
          <w:sz w:val="24"/>
          <w:szCs w:val="24"/>
        </w:rPr>
        <w:t>Образовательная  деятельность МБОУ СОШ № 3 осуществля</w:t>
      </w:r>
      <w:r w:rsidR="0019453D" w:rsidRPr="00B22180">
        <w:rPr>
          <w:rFonts w:ascii="Times New Roman" w:hAnsi="Times New Roman" w:cs="Times New Roman"/>
          <w:b/>
          <w:sz w:val="24"/>
          <w:szCs w:val="24"/>
        </w:rPr>
        <w:t>ла</w:t>
      </w:r>
      <w:r w:rsidR="003300D7" w:rsidRPr="00B22180">
        <w:rPr>
          <w:rFonts w:ascii="Times New Roman" w:hAnsi="Times New Roman" w:cs="Times New Roman"/>
          <w:b/>
          <w:sz w:val="24"/>
          <w:szCs w:val="24"/>
        </w:rPr>
        <w:t>с</w:t>
      </w:r>
      <w:r w:rsidR="0019453D" w:rsidRPr="00B22180">
        <w:rPr>
          <w:rFonts w:ascii="Times New Roman" w:hAnsi="Times New Roman" w:cs="Times New Roman"/>
          <w:b/>
          <w:sz w:val="24"/>
          <w:szCs w:val="24"/>
        </w:rPr>
        <w:t>ь</w:t>
      </w:r>
      <w:r w:rsidR="003300D7" w:rsidRPr="00B22180">
        <w:rPr>
          <w:rFonts w:ascii="Times New Roman" w:hAnsi="Times New Roman" w:cs="Times New Roman"/>
          <w:b/>
          <w:sz w:val="24"/>
          <w:szCs w:val="24"/>
        </w:rPr>
        <w:t xml:space="preserve"> согласно</w:t>
      </w:r>
      <w:r w:rsidR="007C0B6A" w:rsidRPr="00B2218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C0B6A" w:rsidRPr="00B22180" w:rsidRDefault="007C0B6A" w:rsidP="0060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>1.  Свидетельств</w:t>
      </w:r>
      <w:r w:rsidR="0019453D" w:rsidRPr="00B22180">
        <w:rPr>
          <w:rFonts w:ascii="Times New Roman" w:hAnsi="Times New Roman" w:cs="Times New Roman"/>
          <w:sz w:val="24"/>
          <w:szCs w:val="24"/>
        </w:rPr>
        <w:t>а</w:t>
      </w:r>
      <w:r w:rsidRPr="00B22180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права 38-38-12/018/2006-607 от 05 мая 2015 г. </w:t>
      </w:r>
      <w:r w:rsidR="00686BE6" w:rsidRPr="00B22180">
        <w:rPr>
          <w:rFonts w:ascii="Times New Roman" w:hAnsi="Times New Roman" w:cs="Times New Roman"/>
          <w:sz w:val="24"/>
          <w:szCs w:val="24"/>
        </w:rPr>
        <w:t>выдан</w:t>
      </w:r>
      <w:r w:rsidR="003300D7" w:rsidRPr="00B22180">
        <w:rPr>
          <w:rFonts w:ascii="Times New Roman" w:hAnsi="Times New Roman" w:cs="Times New Roman"/>
          <w:sz w:val="24"/>
          <w:szCs w:val="24"/>
        </w:rPr>
        <w:t>н</w:t>
      </w:r>
      <w:r w:rsidR="00686BE6" w:rsidRPr="00B22180">
        <w:rPr>
          <w:rFonts w:ascii="Times New Roman" w:hAnsi="Times New Roman" w:cs="Times New Roman"/>
          <w:sz w:val="24"/>
          <w:szCs w:val="24"/>
        </w:rPr>
        <w:t>о</w:t>
      </w:r>
      <w:r w:rsidR="003300D7" w:rsidRPr="00B22180">
        <w:rPr>
          <w:rFonts w:ascii="Times New Roman" w:hAnsi="Times New Roman" w:cs="Times New Roman"/>
          <w:sz w:val="24"/>
          <w:szCs w:val="24"/>
        </w:rPr>
        <w:t>му</w:t>
      </w:r>
      <w:r w:rsidR="00320D14">
        <w:rPr>
          <w:rFonts w:ascii="Times New Roman" w:hAnsi="Times New Roman" w:cs="Times New Roman"/>
          <w:sz w:val="24"/>
          <w:szCs w:val="24"/>
        </w:rPr>
        <w:t xml:space="preserve"> </w:t>
      </w:r>
      <w:r w:rsidRPr="00B22180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Иркутской области</w:t>
      </w:r>
      <w:r w:rsidR="00686BE6" w:rsidRPr="00B22180">
        <w:rPr>
          <w:rFonts w:ascii="Times New Roman" w:hAnsi="Times New Roman" w:cs="Times New Roman"/>
          <w:sz w:val="24"/>
          <w:szCs w:val="24"/>
        </w:rPr>
        <w:t>.</w:t>
      </w:r>
    </w:p>
    <w:p w:rsidR="007C0B6A" w:rsidRPr="00B22180" w:rsidRDefault="007C0B6A" w:rsidP="0060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>2. Лицензи</w:t>
      </w:r>
      <w:r w:rsidR="003300D7" w:rsidRPr="00B22180">
        <w:rPr>
          <w:rFonts w:ascii="Times New Roman" w:hAnsi="Times New Roman" w:cs="Times New Roman"/>
          <w:sz w:val="24"/>
          <w:szCs w:val="24"/>
        </w:rPr>
        <w:t>и</w:t>
      </w:r>
      <w:r w:rsidRPr="00B22180">
        <w:rPr>
          <w:rFonts w:ascii="Times New Roman" w:hAnsi="Times New Roman" w:cs="Times New Roman"/>
          <w:sz w:val="24"/>
          <w:szCs w:val="24"/>
        </w:rPr>
        <w:t xml:space="preserve"> № 0002709 серия 38Л от 11.09.2015 г. выдан</w:t>
      </w:r>
      <w:r w:rsidR="003300D7" w:rsidRPr="00B22180">
        <w:rPr>
          <w:rFonts w:ascii="Times New Roman" w:hAnsi="Times New Roman" w:cs="Times New Roman"/>
          <w:sz w:val="24"/>
          <w:szCs w:val="24"/>
        </w:rPr>
        <w:t>ной</w:t>
      </w:r>
      <w:r w:rsidRPr="00B22180">
        <w:rPr>
          <w:rFonts w:ascii="Times New Roman" w:hAnsi="Times New Roman" w:cs="Times New Roman"/>
          <w:sz w:val="24"/>
          <w:szCs w:val="24"/>
        </w:rPr>
        <w:t xml:space="preserve"> бессрочно Службой по контролю и надзору в сфере образования Иркутской области на право оказания </w:t>
      </w:r>
      <w:r w:rsidRPr="00B22180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по реализации образовательных программ по видам образования, по уровням образования, по подвидам дополнительного образования.</w:t>
      </w:r>
    </w:p>
    <w:p w:rsidR="007C0B6A" w:rsidRPr="00B22180" w:rsidRDefault="007C0B6A" w:rsidP="0060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>3. Свидетельств</w:t>
      </w:r>
      <w:r w:rsidR="0019453D" w:rsidRPr="00B22180">
        <w:rPr>
          <w:rFonts w:ascii="Times New Roman" w:hAnsi="Times New Roman" w:cs="Times New Roman"/>
          <w:sz w:val="24"/>
          <w:szCs w:val="24"/>
        </w:rPr>
        <w:t>а</w:t>
      </w:r>
      <w:r w:rsidRPr="00B22180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№ 0000847 серия 38А01 от 23 мая 2015 г</w:t>
      </w:r>
      <w:r w:rsidR="002B7643" w:rsidRPr="00B22180">
        <w:rPr>
          <w:rFonts w:ascii="Times New Roman" w:hAnsi="Times New Roman" w:cs="Times New Roman"/>
          <w:sz w:val="24"/>
          <w:szCs w:val="24"/>
        </w:rPr>
        <w:t>ода</w:t>
      </w:r>
      <w:r w:rsidR="00320D14">
        <w:rPr>
          <w:rFonts w:ascii="Times New Roman" w:hAnsi="Times New Roman" w:cs="Times New Roman"/>
          <w:sz w:val="24"/>
          <w:szCs w:val="24"/>
        </w:rPr>
        <w:t xml:space="preserve"> </w:t>
      </w:r>
      <w:r w:rsidR="003300D7" w:rsidRPr="00B22180">
        <w:rPr>
          <w:rFonts w:ascii="Times New Roman" w:hAnsi="Times New Roman" w:cs="Times New Roman"/>
          <w:sz w:val="24"/>
          <w:szCs w:val="24"/>
        </w:rPr>
        <w:t xml:space="preserve">выданному </w:t>
      </w:r>
      <w:r w:rsidRPr="00B22180">
        <w:rPr>
          <w:rFonts w:ascii="Times New Roman" w:hAnsi="Times New Roman" w:cs="Times New Roman"/>
          <w:sz w:val="24"/>
          <w:szCs w:val="24"/>
        </w:rPr>
        <w:t xml:space="preserve">на двенадцать лет </w:t>
      </w:r>
      <w:r w:rsidR="002B7643" w:rsidRPr="00B22180">
        <w:rPr>
          <w:rFonts w:ascii="Times New Roman" w:hAnsi="Times New Roman" w:cs="Times New Roman"/>
          <w:sz w:val="24"/>
          <w:szCs w:val="24"/>
        </w:rPr>
        <w:t xml:space="preserve">до 23.03.2027 </w:t>
      </w:r>
      <w:r w:rsidRPr="00B22180">
        <w:rPr>
          <w:rFonts w:ascii="Times New Roman" w:hAnsi="Times New Roman" w:cs="Times New Roman"/>
          <w:sz w:val="24"/>
          <w:szCs w:val="24"/>
        </w:rPr>
        <w:t xml:space="preserve">с правом реализации образовательных программ начального общего, основного общего и среднего (полного) общего образования.   </w:t>
      </w:r>
    </w:p>
    <w:p w:rsidR="009B3298" w:rsidRPr="00B22180" w:rsidRDefault="007C0B6A" w:rsidP="0060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>4. Устав</w:t>
      </w:r>
      <w:r w:rsidR="003300D7" w:rsidRPr="00B22180">
        <w:rPr>
          <w:rFonts w:ascii="Times New Roman" w:hAnsi="Times New Roman" w:cs="Times New Roman"/>
          <w:sz w:val="24"/>
          <w:szCs w:val="24"/>
        </w:rPr>
        <w:t>а</w:t>
      </w:r>
      <w:r w:rsidRPr="00B22180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3», утвержденны</w:t>
      </w:r>
      <w:r w:rsidR="00686BE6" w:rsidRPr="00B22180">
        <w:rPr>
          <w:rFonts w:ascii="Times New Roman" w:hAnsi="Times New Roman" w:cs="Times New Roman"/>
          <w:sz w:val="24"/>
          <w:szCs w:val="24"/>
        </w:rPr>
        <w:t>й</w:t>
      </w:r>
      <w:r w:rsidRPr="00B2218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г. Усолье - Сибирское от </w:t>
      </w:r>
      <w:r w:rsidR="0034747F" w:rsidRPr="00B22180">
        <w:rPr>
          <w:rFonts w:ascii="Times New Roman" w:hAnsi="Times New Roman" w:cs="Times New Roman"/>
          <w:sz w:val="24"/>
          <w:szCs w:val="24"/>
        </w:rPr>
        <w:t>12</w:t>
      </w:r>
      <w:r w:rsidRPr="00B22180">
        <w:rPr>
          <w:rFonts w:ascii="Times New Roman" w:hAnsi="Times New Roman" w:cs="Times New Roman"/>
          <w:sz w:val="24"/>
          <w:szCs w:val="24"/>
        </w:rPr>
        <w:t>.0</w:t>
      </w:r>
      <w:r w:rsidR="0034747F" w:rsidRPr="00B22180">
        <w:rPr>
          <w:rFonts w:ascii="Times New Roman" w:hAnsi="Times New Roman" w:cs="Times New Roman"/>
          <w:sz w:val="24"/>
          <w:szCs w:val="24"/>
        </w:rPr>
        <w:t>2</w:t>
      </w:r>
      <w:r w:rsidRPr="00B22180">
        <w:rPr>
          <w:rFonts w:ascii="Times New Roman" w:hAnsi="Times New Roman" w:cs="Times New Roman"/>
          <w:sz w:val="24"/>
          <w:szCs w:val="24"/>
        </w:rPr>
        <w:t>.201</w:t>
      </w:r>
      <w:r w:rsidR="0034747F" w:rsidRPr="00B22180">
        <w:rPr>
          <w:rFonts w:ascii="Times New Roman" w:hAnsi="Times New Roman" w:cs="Times New Roman"/>
          <w:sz w:val="24"/>
          <w:szCs w:val="24"/>
        </w:rPr>
        <w:t>9</w:t>
      </w:r>
      <w:r w:rsidRPr="00B22180">
        <w:rPr>
          <w:rFonts w:ascii="Times New Roman" w:hAnsi="Times New Roman" w:cs="Times New Roman"/>
          <w:sz w:val="24"/>
          <w:szCs w:val="24"/>
        </w:rPr>
        <w:t xml:space="preserve"> г. № </w:t>
      </w:r>
      <w:r w:rsidR="0034747F" w:rsidRPr="00B22180">
        <w:rPr>
          <w:rFonts w:ascii="Times New Roman" w:hAnsi="Times New Roman" w:cs="Times New Roman"/>
          <w:sz w:val="24"/>
          <w:szCs w:val="24"/>
        </w:rPr>
        <w:t>268</w:t>
      </w:r>
      <w:r w:rsidRPr="00B22180">
        <w:rPr>
          <w:rFonts w:ascii="Times New Roman" w:hAnsi="Times New Roman" w:cs="Times New Roman"/>
          <w:sz w:val="24"/>
          <w:szCs w:val="24"/>
        </w:rPr>
        <w:t>.</w:t>
      </w:r>
      <w:bookmarkStart w:id="1" w:name="bookmark4"/>
    </w:p>
    <w:p w:rsidR="009B3298" w:rsidRDefault="00E274B1" w:rsidP="00105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80">
        <w:rPr>
          <w:rFonts w:ascii="Times New Roman" w:hAnsi="Times New Roman" w:cs="Times New Roman"/>
          <w:sz w:val="24"/>
          <w:szCs w:val="24"/>
        </w:rPr>
        <w:t xml:space="preserve">5. </w:t>
      </w:r>
      <w:r w:rsidR="009B3298" w:rsidRPr="00B22180">
        <w:rPr>
          <w:rFonts w:ascii="Times New Roman" w:hAnsi="Times New Roman" w:cs="Times New Roman"/>
          <w:sz w:val="24"/>
          <w:szCs w:val="24"/>
        </w:rPr>
        <w:t>Локальны</w:t>
      </w:r>
      <w:r w:rsidR="0034747F" w:rsidRPr="00B22180">
        <w:rPr>
          <w:rFonts w:ascii="Times New Roman" w:hAnsi="Times New Roman" w:cs="Times New Roman"/>
          <w:sz w:val="24"/>
          <w:szCs w:val="24"/>
        </w:rPr>
        <w:t>м</w:t>
      </w:r>
      <w:r w:rsidR="009B3298" w:rsidRPr="00B22180">
        <w:rPr>
          <w:rFonts w:ascii="Times New Roman" w:hAnsi="Times New Roman" w:cs="Times New Roman"/>
          <w:sz w:val="24"/>
          <w:szCs w:val="24"/>
        </w:rPr>
        <w:t xml:space="preserve"> акт</w:t>
      </w:r>
      <w:r w:rsidR="0034747F" w:rsidRPr="00B22180">
        <w:rPr>
          <w:rFonts w:ascii="Times New Roman" w:hAnsi="Times New Roman" w:cs="Times New Roman"/>
          <w:sz w:val="24"/>
          <w:szCs w:val="24"/>
        </w:rPr>
        <w:t>ам</w:t>
      </w:r>
      <w:r w:rsidR="009B3298" w:rsidRPr="00B2218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831DFE" w:rsidRPr="00B22180">
        <w:rPr>
          <w:rFonts w:ascii="Times New Roman" w:hAnsi="Times New Roman" w:cs="Times New Roman"/>
          <w:sz w:val="24"/>
          <w:szCs w:val="24"/>
        </w:rPr>
        <w:t>го</w:t>
      </w:r>
      <w:r w:rsidR="009B3298" w:rsidRPr="00B2218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31DFE" w:rsidRPr="00B22180">
        <w:rPr>
          <w:rFonts w:ascii="Times New Roman" w:hAnsi="Times New Roman" w:cs="Times New Roman"/>
          <w:sz w:val="24"/>
          <w:szCs w:val="24"/>
        </w:rPr>
        <w:t>я</w:t>
      </w:r>
      <w:r w:rsidR="009B3298" w:rsidRPr="00B2218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4D315A">
        <w:rPr>
          <w:rFonts w:ascii="Times New Roman" w:hAnsi="Times New Roman" w:cs="Times New Roman"/>
          <w:sz w:val="24"/>
          <w:szCs w:val="24"/>
        </w:rPr>
        <w:t xml:space="preserve"> </w:t>
      </w:r>
      <w:r w:rsidR="009B3298" w:rsidRPr="00B22180">
        <w:rPr>
          <w:rFonts w:ascii="Times New Roman" w:hAnsi="Times New Roman" w:cs="Times New Roman"/>
          <w:sz w:val="24"/>
          <w:szCs w:val="24"/>
        </w:rPr>
        <w:t>утвержденной номенклатурой</w:t>
      </w:r>
      <w:r w:rsidR="00831DFE" w:rsidRPr="00B22180">
        <w:rPr>
          <w:rFonts w:ascii="Times New Roman" w:hAnsi="Times New Roman" w:cs="Times New Roman"/>
          <w:sz w:val="24"/>
          <w:szCs w:val="24"/>
        </w:rPr>
        <w:t>.</w:t>
      </w:r>
    </w:p>
    <w:p w:rsidR="005D4A84" w:rsidRDefault="004E1FD8" w:rsidP="001056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FF2" w:rsidRPr="00B15FF2">
        <w:rPr>
          <w:rFonts w:ascii="Times New Roman" w:hAnsi="Times New Roman" w:cs="Times New Roman"/>
          <w:sz w:val="24"/>
          <w:szCs w:val="24"/>
        </w:rPr>
        <w:t>На официальном сайте школы (</w:t>
      </w:r>
      <w:hyperlink r:id="rId7" w:history="1">
        <w:r w:rsidR="005D4A84" w:rsidRPr="005D4A84">
          <w:rPr>
            <w:rStyle w:val="a9"/>
            <w:rFonts w:ascii="Times New Roman" w:hAnsi="Times New Roman" w:cs="Times New Roman"/>
            <w:sz w:val="24"/>
            <w:szCs w:val="24"/>
          </w:rPr>
          <w:t>https://sh3-usolesibirskoe-r138.gosweb.gosuslugi.ru</w:t>
        </w:r>
      </w:hyperlink>
      <w:r w:rsidR="005D4A84">
        <w:t>)</w:t>
      </w:r>
    </w:p>
    <w:p w:rsidR="00B15FF2" w:rsidRDefault="00B15FF2" w:rsidP="00105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F2">
        <w:rPr>
          <w:rFonts w:ascii="Times New Roman" w:hAnsi="Times New Roman" w:cs="Times New Roman"/>
          <w:sz w:val="24"/>
          <w:szCs w:val="24"/>
        </w:rPr>
        <w:t>опубликованы копии основных документов и локальных нормативных актов, регламентирующих организацию образовательной деятельности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BD7" w:rsidRDefault="004E1FD8" w:rsidP="00105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2BD7" w:rsidRPr="00F12BD7">
        <w:rPr>
          <w:rFonts w:ascii="Times New Roman" w:hAnsi="Times New Roman" w:cs="Times New Roman"/>
          <w:sz w:val="24"/>
          <w:szCs w:val="24"/>
        </w:rPr>
        <w:t>Образовательная деятельность МБОУ СОШ № 3 осуществляется на уровне начального общего образования (нормативный срок освоения - 4 года),  на уровне основного общего образования (нормативный срок освоения - 5 лет) и на уровне среднего общего образования, нормативный срок освоения - 2 года.</w:t>
      </w:r>
    </w:p>
    <w:p w:rsidR="00F831B8" w:rsidRDefault="004E1FD8" w:rsidP="00105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1B8" w:rsidRPr="00F831B8">
        <w:rPr>
          <w:rFonts w:ascii="Times New Roman" w:hAnsi="Times New Roman" w:cs="Times New Roman"/>
          <w:sz w:val="24"/>
          <w:szCs w:val="24"/>
        </w:rPr>
        <w:t>В школе реализуются следующие</w:t>
      </w:r>
      <w:r w:rsidR="00801FF8">
        <w:rPr>
          <w:rFonts w:ascii="Times New Roman" w:hAnsi="Times New Roman" w:cs="Times New Roman"/>
          <w:sz w:val="24"/>
          <w:szCs w:val="24"/>
        </w:rPr>
        <w:t xml:space="preserve"> федеральные </w:t>
      </w:r>
      <w:r w:rsidR="00F831B8" w:rsidRPr="00F831B8">
        <w:rPr>
          <w:rFonts w:ascii="Times New Roman" w:hAnsi="Times New Roman" w:cs="Times New Roman"/>
          <w:sz w:val="24"/>
          <w:szCs w:val="24"/>
        </w:rPr>
        <w:t>образовательные программы, соответствующ</w:t>
      </w:r>
      <w:r w:rsidR="00801FF8">
        <w:rPr>
          <w:rFonts w:ascii="Times New Roman" w:hAnsi="Times New Roman" w:cs="Times New Roman"/>
          <w:sz w:val="24"/>
          <w:szCs w:val="24"/>
        </w:rPr>
        <w:t>их</w:t>
      </w:r>
      <w:r w:rsidR="00F831B8" w:rsidRPr="00F831B8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01FF8">
        <w:rPr>
          <w:rFonts w:ascii="Times New Roman" w:hAnsi="Times New Roman" w:cs="Times New Roman"/>
          <w:sz w:val="24"/>
          <w:szCs w:val="24"/>
        </w:rPr>
        <w:t>ей</w:t>
      </w:r>
      <w:r w:rsidR="00F831B8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4E1FD8" w:rsidRDefault="004E1FD8" w:rsidP="00105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1985"/>
        <w:gridCol w:w="2127"/>
        <w:gridCol w:w="2267"/>
      </w:tblGrid>
      <w:tr w:rsidR="008011E9" w:rsidRPr="008011E9" w:rsidTr="008011E9">
        <w:tc>
          <w:tcPr>
            <w:tcW w:w="2977" w:type="dxa"/>
          </w:tcPr>
          <w:p w:rsidR="008011E9" w:rsidRPr="007C60F0" w:rsidRDefault="008011E9" w:rsidP="008011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 xml:space="preserve">2021 – 2022 (ОО-1) </w:t>
            </w:r>
          </w:p>
        </w:tc>
        <w:tc>
          <w:tcPr>
            <w:tcW w:w="212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2022 – 2023 (ОО-1)</w:t>
            </w:r>
          </w:p>
        </w:tc>
        <w:tc>
          <w:tcPr>
            <w:tcW w:w="226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2023-2024 (ОО–1)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ООП НОО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14 классов (361 человек)</w:t>
            </w:r>
          </w:p>
        </w:tc>
        <w:tc>
          <w:tcPr>
            <w:tcW w:w="212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11 классов (272человека)</w:t>
            </w:r>
          </w:p>
        </w:tc>
        <w:tc>
          <w:tcPr>
            <w:tcW w:w="226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13 классов</w:t>
            </w:r>
          </w:p>
          <w:p w:rsidR="008011E9" w:rsidRPr="008011E9" w:rsidRDefault="008011E9" w:rsidP="003A7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(3</w:t>
            </w:r>
            <w:r w:rsidR="003A79F0">
              <w:rPr>
                <w:rFonts w:ascii="Times New Roman" w:hAnsi="Times New Roman" w:cs="Times New Roman"/>
                <w:sz w:val="20"/>
              </w:rPr>
              <w:t>38</w:t>
            </w:r>
            <w:r w:rsidRPr="008011E9">
              <w:rPr>
                <w:rFonts w:ascii="Times New Roman" w:hAnsi="Times New Roman" w:cs="Times New Roman"/>
                <w:sz w:val="20"/>
              </w:rPr>
              <w:t xml:space="preserve"> человек)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АООП НОО ЗПР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8 человек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6 человека</w:t>
            </w:r>
          </w:p>
        </w:tc>
        <w:tc>
          <w:tcPr>
            <w:tcW w:w="226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19 человек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 xml:space="preserve">АООП НОО для </w:t>
            </w:r>
            <w:proofErr w:type="gramStart"/>
            <w:r w:rsidRPr="008011E9">
              <w:rPr>
                <w:rFonts w:ascii="Times New Roman" w:hAnsi="Times New Roman" w:cs="Times New Roman"/>
                <w:b/>
                <w:sz w:val="20"/>
              </w:rPr>
              <w:t>обучающихся</w:t>
            </w:r>
            <w:proofErr w:type="gramEnd"/>
            <w:r w:rsidRPr="008011E9">
              <w:rPr>
                <w:rFonts w:ascii="Times New Roman" w:hAnsi="Times New Roman" w:cs="Times New Roman"/>
                <w:b/>
                <w:sz w:val="20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4 человека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4 человека</w:t>
            </w:r>
          </w:p>
        </w:tc>
        <w:tc>
          <w:tcPr>
            <w:tcW w:w="226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5 человек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ООП ООО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18 классов (456 человек)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14 классов (349 человека)</w:t>
            </w:r>
          </w:p>
        </w:tc>
        <w:tc>
          <w:tcPr>
            <w:tcW w:w="226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 xml:space="preserve">18 классов </w:t>
            </w:r>
          </w:p>
          <w:p w:rsidR="008011E9" w:rsidRPr="008011E9" w:rsidRDefault="008011E9" w:rsidP="003A7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(</w:t>
            </w:r>
            <w:r w:rsidR="003A79F0">
              <w:rPr>
                <w:rFonts w:ascii="Times New Roman" w:hAnsi="Times New Roman" w:cs="Times New Roman"/>
                <w:sz w:val="20"/>
              </w:rPr>
              <w:t>454</w:t>
            </w:r>
            <w:r w:rsidRPr="008011E9">
              <w:rPr>
                <w:rFonts w:ascii="Times New Roman" w:hAnsi="Times New Roman" w:cs="Times New Roman"/>
                <w:sz w:val="20"/>
              </w:rPr>
              <w:t xml:space="preserve"> человека)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АООП ООО ЗПР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13 человек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9 человек</w:t>
            </w:r>
          </w:p>
        </w:tc>
        <w:tc>
          <w:tcPr>
            <w:tcW w:w="226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13 человек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 xml:space="preserve">АООП ООО </w:t>
            </w:r>
            <w:proofErr w:type="gramStart"/>
            <w:r w:rsidRPr="008011E9">
              <w:rPr>
                <w:rFonts w:ascii="Times New Roman" w:hAnsi="Times New Roman" w:cs="Times New Roman"/>
                <w:b/>
                <w:sz w:val="20"/>
              </w:rPr>
              <w:t>для</w:t>
            </w:r>
            <w:proofErr w:type="gramEnd"/>
            <w:r w:rsidRPr="008011E9">
              <w:rPr>
                <w:rFonts w:ascii="Times New Roman" w:hAnsi="Times New Roman" w:cs="Times New Roman"/>
                <w:b/>
                <w:sz w:val="20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8 человек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5 человек</w:t>
            </w:r>
          </w:p>
        </w:tc>
        <w:tc>
          <w:tcPr>
            <w:tcW w:w="226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7 человек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ООП СОО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2 класса (49 человек)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2 класса (53 человека)</w:t>
            </w:r>
          </w:p>
        </w:tc>
        <w:tc>
          <w:tcPr>
            <w:tcW w:w="2267" w:type="dxa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2 класса (58 человек)</w:t>
            </w:r>
          </w:p>
        </w:tc>
      </w:tr>
      <w:tr w:rsidR="008011E9" w:rsidRPr="008011E9" w:rsidTr="008011E9">
        <w:tc>
          <w:tcPr>
            <w:tcW w:w="2977" w:type="dxa"/>
            <w:vAlign w:val="center"/>
          </w:tcPr>
          <w:p w:rsidR="008011E9" w:rsidRPr="008011E9" w:rsidRDefault="008011E9" w:rsidP="008011E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1E9">
              <w:rPr>
                <w:rFonts w:ascii="Times New Roman" w:hAnsi="Times New Roman" w:cs="Times New Roman"/>
                <w:b/>
                <w:sz w:val="20"/>
              </w:rPr>
              <w:t>Итого по школе</w:t>
            </w:r>
          </w:p>
        </w:tc>
        <w:tc>
          <w:tcPr>
            <w:tcW w:w="198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34 (899 человек)</w:t>
            </w:r>
          </w:p>
        </w:tc>
        <w:tc>
          <w:tcPr>
            <w:tcW w:w="212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33 (860 человек)</w:t>
            </w:r>
          </w:p>
        </w:tc>
        <w:tc>
          <w:tcPr>
            <w:tcW w:w="2267" w:type="dxa"/>
          </w:tcPr>
          <w:p w:rsidR="008011E9" w:rsidRPr="008011E9" w:rsidRDefault="008011E9" w:rsidP="003A79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11E9">
              <w:rPr>
                <w:rFonts w:ascii="Times New Roman" w:hAnsi="Times New Roman" w:cs="Times New Roman"/>
                <w:sz w:val="20"/>
              </w:rPr>
              <w:t>33 класса (</w:t>
            </w:r>
            <w:r w:rsidR="003A79F0">
              <w:rPr>
                <w:rFonts w:ascii="Times New Roman" w:hAnsi="Times New Roman" w:cs="Times New Roman"/>
                <w:sz w:val="20"/>
              </w:rPr>
              <w:t>850</w:t>
            </w:r>
            <w:r w:rsidRPr="008011E9">
              <w:rPr>
                <w:rFonts w:ascii="Times New Roman" w:hAnsi="Times New Roman" w:cs="Times New Roman"/>
                <w:sz w:val="20"/>
              </w:rPr>
              <w:t xml:space="preserve"> человек)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 В 2023 – 2024 учебном году произошло снижение численности учащихся на </w:t>
      </w:r>
      <w:r w:rsidR="003A79F0">
        <w:rPr>
          <w:rFonts w:ascii="Times New Roman" w:hAnsi="Times New Roman" w:cs="Times New Roman"/>
          <w:sz w:val="24"/>
          <w:szCs w:val="24"/>
        </w:rPr>
        <w:t>10</w:t>
      </w:r>
      <w:r w:rsidR="00801FF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011E9">
        <w:rPr>
          <w:rFonts w:ascii="Times New Roman" w:hAnsi="Times New Roman" w:cs="Times New Roman"/>
          <w:sz w:val="24"/>
          <w:szCs w:val="24"/>
        </w:rPr>
        <w:t>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В 2021 - 2022 учебном году восемь учащихся обучались по медицинским показаниям на дому, в 2022 – 2023 учебном году – 6 учащихся, в 2023 – 2024 учебном году – 9 учащихся.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 Контингент </w:t>
      </w:r>
      <w:proofErr w:type="gramStart"/>
      <w:r w:rsidRPr="008011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hAnsi="Times New Roman" w:cs="Times New Roman"/>
          <w:sz w:val="24"/>
          <w:szCs w:val="24"/>
        </w:rPr>
        <w:t xml:space="preserve"> МБОУ СОШ № 3 неоднороден. </w:t>
      </w:r>
      <w:proofErr w:type="gramStart"/>
      <w:r w:rsidRPr="008011E9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8011E9">
        <w:rPr>
          <w:rFonts w:ascii="Times New Roman" w:hAnsi="Times New Roman" w:cs="Times New Roman"/>
          <w:sz w:val="24"/>
          <w:szCs w:val="24"/>
        </w:rPr>
        <w:t xml:space="preserve"> того, что школа не предъявляет при приеме специальных требований к уровню подготовки обучающихся (согласно Уставу), не дифференцирует их по уровню способностей и </w:t>
      </w:r>
      <w:proofErr w:type="spellStart"/>
      <w:r w:rsidRPr="008011E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011E9">
        <w:rPr>
          <w:rFonts w:ascii="Times New Roman" w:hAnsi="Times New Roman" w:cs="Times New Roman"/>
          <w:sz w:val="24"/>
          <w:szCs w:val="24"/>
        </w:rPr>
        <w:t xml:space="preserve">, наряду с детьми, демонстрирующими высокие учебные и </w:t>
      </w:r>
      <w:proofErr w:type="spellStart"/>
      <w:r w:rsidRPr="008011E9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8011E9">
        <w:rPr>
          <w:rFonts w:ascii="Times New Roman" w:hAnsi="Times New Roman" w:cs="Times New Roman"/>
          <w:sz w:val="24"/>
          <w:szCs w:val="24"/>
        </w:rPr>
        <w:t xml:space="preserve"> достижения, в школе обучаются дети, нуждающиеся в коррекционно - развивающем обучении, психолого-педагогическом сопровождении, коррекции поведения и социальной адаптации. Школа работает в сотрудничестве с ОГКУСО «ЦПД», где проживают дети, изъятые из семей, находящиеся в трудных жизненных ситуациях с низкой мотивацией к обучению и </w:t>
      </w:r>
      <w:r w:rsidRPr="008011E9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 сформированной базой знаний.  Контингент </w:t>
      </w:r>
      <w:proofErr w:type="gramStart"/>
      <w:r w:rsidRPr="008011E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8011E9">
        <w:rPr>
          <w:rFonts w:ascii="Times New Roman" w:hAnsi="Times New Roman" w:cs="Times New Roman"/>
          <w:sz w:val="24"/>
          <w:szCs w:val="24"/>
        </w:rPr>
        <w:t xml:space="preserve"> обучающихся часто меняется. По состоянию на 30 декабря 2023 года контингент </w:t>
      </w:r>
      <w:proofErr w:type="gramStart"/>
      <w:r w:rsidRPr="008011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Pr="003A79F0">
        <w:rPr>
          <w:rFonts w:ascii="Times New Roman" w:hAnsi="Times New Roman" w:cs="Times New Roman"/>
          <w:sz w:val="24"/>
          <w:szCs w:val="24"/>
        </w:rPr>
        <w:t>854</w:t>
      </w:r>
      <w:r w:rsidRPr="008011E9">
        <w:rPr>
          <w:rFonts w:ascii="Times New Roman" w:hAnsi="Times New Roman" w:cs="Times New Roman"/>
          <w:sz w:val="24"/>
          <w:szCs w:val="24"/>
        </w:rPr>
        <w:t xml:space="preserve"> человека. Среди обучающихся есть дети с ограниченными возможностями здоровья - 45 человек. Детей-инвалидов обучается 1</w:t>
      </w:r>
      <w:r w:rsidR="000B2014">
        <w:rPr>
          <w:rFonts w:ascii="Times New Roman" w:hAnsi="Times New Roman" w:cs="Times New Roman"/>
          <w:sz w:val="24"/>
          <w:szCs w:val="24"/>
        </w:rPr>
        <w:t>6</w:t>
      </w:r>
      <w:r w:rsidRPr="008011E9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C15CD7">
        <w:rPr>
          <w:rFonts w:ascii="Times New Roman" w:hAnsi="Times New Roman" w:cs="Times New Roman"/>
          <w:sz w:val="24"/>
          <w:szCs w:val="24"/>
        </w:rPr>
        <w:t>детей-сирот – 6 (3 временное содержание)</w:t>
      </w:r>
      <w:r w:rsidRPr="00C15CD7">
        <w:rPr>
          <w:rFonts w:ascii="Times New Roman" w:hAnsi="Times New Roman" w:cs="Times New Roman"/>
          <w:sz w:val="24"/>
          <w:szCs w:val="24"/>
        </w:rPr>
        <w:t xml:space="preserve">, опекаемых - </w:t>
      </w:r>
      <w:r w:rsidR="00C15CD7">
        <w:rPr>
          <w:rFonts w:ascii="Times New Roman" w:hAnsi="Times New Roman" w:cs="Times New Roman"/>
          <w:sz w:val="24"/>
          <w:szCs w:val="24"/>
        </w:rPr>
        <w:t>1</w:t>
      </w:r>
      <w:r w:rsidR="000B2014">
        <w:rPr>
          <w:rFonts w:ascii="Times New Roman" w:hAnsi="Times New Roman" w:cs="Times New Roman"/>
          <w:sz w:val="24"/>
          <w:szCs w:val="24"/>
        </w:rPr>
        <w:t>8</w:t>
      </w:r>
      <w:r w:rsidRPr="00C15CD7">
        <w:rPr>
          <w:rFonts w:ascii="Times New Roman" w:hAnsi="Times New Roman" w:cs="Times New Roman"/>
          <w:sz w:val="24"/>
          <w:szCs w:val="24"/>
        </w:rPr>
        <w:t>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Отрабатывая содержание образования в соответствии с требованиями государственных образовательных стандартов, запросами потребителей образовательных услуг, возможностями школы, в учебный план МБОУ СОШ № 3 включены рабочие программы: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>- по курсам «</w:t>
      </w:r>
      <w:r w:rsidRPr="008011E9">
        <w:rPr>
          <w:rFonts w:ascii="Times New Roman" w:hAnsi="Times New Roman" w:cs="Times New Roman"/>
          <w:sz w:val="24"/>
          <w:szCs w:val="24"/>
        </w:rPr>
        <w:t>Практическое обществознание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», «Трудные вопросы органической химии», «Шаг за шагом к ГИА по математике», «Слово и текст: учимся писать изложения», «Общие вопросы биологии», «Теоретические обобщения в решении физических задач», «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Трулности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русской орфографии», «Информатика для всех» для обучающихся 8-11 классов, направленных на качественную подготовку к ГИА;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-по курсу «Экологическая культура и здоровый образ жизни», (10 класс), которая поможет подготовить почву для оптимальной адаптации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в социокультурной среде;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-по курсам «Основы финансовой грамотности» (5,7,9 классы), «Экономическая школа» (10,11 классы), направленным на развитие финансовой компетентности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- по курсу «Твоя профессиональная карьера» для 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обучащихся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9 классов, направленному на профориентацию выпускников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>- по курсам «Введение в новейшую историю России», «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Байкаловедение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>», «Астрономия» для обучающихся 7, 9, 11 классов для более углублённого изучения предмета.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Для обучающихся школа предоставляет большой выбор занятий по внеурочной деятельности, направленных на их развитие. Основная цель внеурочной деятельности – </w:t>
      </w:r>
      <w:r w:rsidRPr="008011E9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развития творческих интересов обучающихся и включения их в художественную, техническую, эколого-биологическую, спортивную и другую деятельность. 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Решая важнейшие цели современного образования, в план внеурочной деятельности были включены новые рабочие программы по следующим направлениям: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 xml:space="preserve">      Общекультурное направление. Направлено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на творческое развитие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национального самосознания: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«Русское народное творчество» для 5 - 6 классов, «Звонкие голоса» для 7 классов, «Петелька за петелькой» для 6 классов, «Театр» для 6 классов.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Спортивно – оздоровительное направление. 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 xml:space="preserve">Имеет своей целью 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популяризацию здорового образа жизни среди школьников и их родителей: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«Волейбол» для 5 – 8 классов.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Социальное направление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 xml:space="preserve"> связано с 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самоопределение</w:t>
      </w:r>
      <w:r w:rsidR="00E44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0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будущей профессиональной деятельности</w:t>
      </w:r>
      <w:r w:rsidRPr="008011E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80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E44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</w:t>
      </w:r>
      <w:r w:rsidRPr="00801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11E9" w:rsidRPr="008011E9" w:rsidRDefault="008011E9" w:rsidP="008011E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«Профориентация» для 8-9 классов, «Этика и психология семейной жизни» (11 класс), «О тебе и для тебя» (7 класс), «Группа равных» (7,8,10 классы).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направление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 xml:space="preserve"> направлено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познавательного интереса обучающихся, решение заданий для подготовки к ГИА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«Мир, человек, общество» (9 класс), «Говорим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по - 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английски</w:t>
      </w:r>
      <w:proofErr w:type="spellEnd"/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>» для 5-8 классов, «Занимательный русский» (5-8 классы), «Занимательная математика» (5 классы), «Решение практико-ориентированных задач» (9 классы), «Биология в вопросах и ответах» (9 классы), «Мир информатики» (9 классы).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01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Созданные при организации внеурочной деятельности соответствующие педагогические условия позволяют учащимся </w:t>
      </w:r>
      <w:proofErr w:type="spellStart"/>
      <w:r w:rsidRPr="00801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самореализоваться</w:t>
      </w:r>
      <w:proofErr w:type="spellEnd"/>
      <w:r w:rsidRPr="00801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в олимпиадах, конкурсах, других мероприятиях различного уровня. Участвуя в них, школьники не только приобретают социальные компетенции, но и обретают уверенность в себе, имеют возможность получить публичное признание своих достижений.  </w:t>
      </w:r>
    </w:p>
    <w:p w:rsid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 Все виды, направления и формы  внеурочной деятельности учащихся строго ориентированы на воспитательные результаты.</w:t>
      </w:r>
    </w:p>
    <w:p w:rsidR="00DE6054" w:rsidRPr="00DE6054" w:rsidRDefault="00DE6054" w:rsidP="00DE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>Анализируя социальный паспорт школы за 2023 год можно сделать следующие выводы:</w:t>
      </w:r>
    </w:p>
    <w:p w:rsidR="00DE6054" w:rsidRPr="00DE6054" w:rsidRDefault="00DE6054" w:rsidP="00DE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-  общее количество детей, обучающихся в школе, сократилось с 860 до </w:t>
      </w:r>
      <w:r w:rsidRPr="003A79F0">
        <w:rPr>
          <w:rFonts w:ascii="Times New Roman" w:eastAsia="Times New Roman" w:hAnsi="Times New Roman" w:cs="Times New Roman"/>
          <w:sz w:val="24"/>
          <w:szCs w:val="24"/>
        </w:rPr>
        <w:t>850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>, что составляет 2,2 %, в сравнении с 2022 г.</w:t>
      </w:r>
    </w:p>
    <w:p w:rsidR="00DE6054" w:rsidRPr="00DE6054" w:rsidRDefault="00DE6054" w:rsidP="00DE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-  гендерное деление в школе показывает, что девочек в нашей школе обучается больше, чем мальчиков на 4, 4 % </w:t>
      </w:r>
      <w:proofErr w:type="gramStart"/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E6054">
        <w:rPr>
          <w:rFonts w:ascii="Times New Roman" w:eastAsia="Times New Roman" w:hAnsi="Times New Roman" w:cs="Times New Roman"/>
          <w:sz w:val="24"/>
          <w:szCs w:val="24"/>
        </w:rPr>
        <w:t>413 и 437)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>- особенностью  нашей школы является наличие детей (9 человек), временно проживающих в Центре помощи детям, до их определения в приемные семьи. На конец года в центре проживало еще 3 несовершеннолетних из двух семей, по причине ненадлежащего исполнения родительских обязанностей. По результатам проведенных мероприятий, ситуация улучшилась, и дети были возвращены в семьи.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-   количество </w:t>
      </w:r>
      <w:proofErr w:type="gramStart"/>
      <w:r w:rsidRPr="00DE6054">
        <w:rPr>
          <w:rFonts w:ascii="Times New Roman" w:eastAsia="Times New Roman" w:hAnsi="Times New Roman" w:cs="Times New Roman"/>
          <w:sz w:val="24"/>
          <w:szCs w:val="24"/>
        </w:rPr>
        <w:t>детей, проживающих в приемных семьях сократилось</w:t>
      </w:r>
      <w:proofErr w:type="gramEnd"/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 на 31 % по сравнению с предыдущим годом (с 26 человек на 18)   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В школе обучается 16 детей инвалидов, это на 5 детей больше, </w:t>
      </w:r>
      <w:r w:rsidR="000B2014">
        <w:rPr>
          <w:rFonts w:ascii="Times New Roman" w:eastAsia="Times New Roman" w:hAnsi="Times New Roman" w:cs="Times New Roman"/>
          <w:sz w:val="24"/>
          <w:szCs w:val="24"/>
        </w:rPr>
        <w:t>чем в предыдущем году.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>-социальный статус  семей можно отследить по таблице</w:t>
      </w:r>
    </w:p>
    <w:p w:rsid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Таблица 1.  Характеристика контингента и особенностей семей обучающихся 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CellSpacing w:w="0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159"/>
        <w:gridCol w:w="1134"/>
        <w:gridCol w:w="1134"/>
        <w:gridCol w:w="1134"/>
        <w:gridCol w:w="1276"/>
      </w:tblGrid>
      <w:tr w:rsidR="00DE6054" w:rsidRPr="00DE6054" w:rsidTr="00DE6054">
        <w:trPr>
          <w:trHeight w:val="310"/>
          <w:tblCellSpacing w:w="0" w:type="dxa"/>
        </w:trPr>
        <w:tc>
          <w:tcPr>
            <w:tcW w:w="921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контингента и особенностей семей обучающихся школы</w:t>
            </w:r>
          </w:p>
        </w:tc>
      </w:tr>
      <w:tr w:rsidR="00DE6054" w:rsidRPr="00DE6054" w:rsidTr="00DE6054">
        <w:trPr>
          <w:trHeight w:val="396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05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054">
              <w:rPr>
                <w:rFonts w:ascii="Times New Roman" w:hAnsi="Times New Roman" w:cs="Times New Roman"/>
                <w:b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hAnsi="Times New Roman" w:cs="Times New Roman"/>
                <w:b/>
                <w:sz w:val="20"/>
                <w:szCs w:val="20"/>
              </w:rPr>
              <w:t>2019 - 2020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hAnsi="Times New Roman" w:cs="Times New Roman"/>
                <w:b/>
                <w:sz w:val="20"/>
                <w:szCs w:val="20"/>
              </w:rPr>
              <w:t>2020 - 2021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054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054">
              <w:rPr>
                <w:rFonts w:ascii="Times New Roman" w:hAnsi="Times New Roman" w:cs="Times New Roman"/>
                <w:b/>
                <w:sz w:val="20"/>
                <w:szCs w:val="20"/>
              </w:rPr>
              <w:t>2022 -2023</w:t>
            </w:r>
          </w:p>
        </w:tc>
      </w:tr>
      <w:tr w:rsidR="00DE6054" w:rsidRPr="00DE6054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состоящих на </w:t>
            </w:r>
            <w:proofErr w:type="spell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учете</w:t>
            </w:r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10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1,1%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4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0,54%</w:t>
            </w:r>
          </w:p>
        </w:tc>
        <w:tc>
          <w:tcPr>
            <w:tcW w:w="1134" w:type="dxa"/>
          </w:tcPr>
          <w:p w:rsidR="00DE6054" w:rsidRPr="00DE6054" w:rsidRDefault="00DE6054" w:rsidP="00DE605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 человека</w:t>
            </w:r>
          </w:p>
          <w:p w:rsidR="00DE6054" w:rsidRPr="00DE6054" w:rsidRDefault="00DE6054" w:rsidP="00DE6054">
            <w:pPr>
              <w:pStyle w:val="a3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0,33%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DE6054" w:rsidRPr="00DE6054" w:rsidRDefault="00DE6054" w:rsidP="00DE6054">
            <w:pPr>
              <w:pStyle w:val="a3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7 человек</w:t>
            </w:r>
          </w:p>
          <w:p w:rsidR="00DE6054" w:rsidRPr="00DE6054" w:rsidRDefault="00DE6054" w:rsidP="00DE6054">
            <w:pPr>
              <w:pStyle w:val="a3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0, 82 %</w:t>
            </w:r>
          </w:p>
        </w:tc>
      </w:tr>
      <w:tr w:rsidR="00DE6054" w:rsidRPr="00DE6054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состоящих на учете ОВД и КДН</w:t>
            </w:r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11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1,23%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6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0,63%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0,54%</w:t>
            </w:r>
          </w:p>
        </w:tc>
        <w:tc>
          <w:tcPr>
            <w:tcW w:w="1134" w:type="dxa"/>
          </w:tcPr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0,33%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DE6054" w:rsidRPr="00DE6054" w:rsidRDefault="00DE6054" w:rsidP="00DE6054">
            <w:pPr>
              <w:pStyle w:val="a3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7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0, 82 %</w:t>
            </w:r>
          </w:p>
        </w:tc>
      </w:tr>
      <w:tr w:rsidR="00DE6054" w:rsidRPr="005C4C50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5C4C50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учащихся, обучающихся на русском языке меньше одного года</w:t>
            </w:r>
          </w:p>
        </w:tc>
        <w:tc>
          <w:tcPr>
            <w:tcW w:w="1159" w:type="dxa"/>
            <w:vAlign w:val="center"/>
          </w:tcPr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человек</w:t>
            </w:r>
          </w:p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0,11%</w:t>
            </w:r>
          </w:p>
        </w:tc>
        <w:tc>
          <w:tcPr>
            <w:tcW w:w="1134" w:type="dxa"/>
          </w:tcPr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человека</w:t>
            </w:r>
          </w:p>
          <w:p w:rsidR="00DE6054" w:rsidRPr="005C4C50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C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0, 23 %</w:t>
            </w:r>
          </w:p>
        </w:tc>
      </w:tr>
      <w:tr w:rsidR="00DE6054" w:rsidRPr="00DE6054" w:rsidTr="00DE6054">
        <w:trPr>
          <w:trHeight w:val="1034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поведением (побеги из дома, бродяжничество, ранняя алкоголизация, сексуальные девиации, суицидное поведение) </w:t>
            </w:r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4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0,44%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0,52%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4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0,43%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0,11 %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0, 23 %</w:t>
            </w:r>
          </w:p>
        </w:tc>
      </w:tr>
      <w:tr w:rsidR="00DE6054" w:rsidRPr="00DE6054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воспитывающиеся в неродной семье</w:t>
            </w:r>
          </w:p>
        </w:tc>
        <w:tc>
          <w:tcPr>
            <w:tcW w:w="1159" w:type="dxa"/>
          </w:tcPr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39 человек</w:t>
            </w:r>
          </w:p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4,38%</w:t>
            </w:r>
          </w:p>
        </w:tc>
        <w:tc>
          <w:tcPr>
            <w:tcW w:w="1134" w:type="dxa"/>
          </w:tcPr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41 человек</w:t>
            </w:r>
          </w:p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4,32%</w:t>
            </w:r>
          </w:p>
        </w:tc>
        <w:tc>
          <w:tcPr>
            <w:tcW w:w="1134" w:type="dxa"/>
          </w:tcPr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36 человек</w:t>
            </w:r>
          </w:p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3,86%</w:t>
            </w:r>
          </w:p>
        </w:tc>
        <w:tc>
          <w:tcPr>
            <w:tcW w:w="1134" w:type="dxa"/>
          </w:tcPr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 человека</w:t>
            </w:r>
          </w:p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2,6 %</w:t>
            </w:r>
          </w:p>
          <w:p w:rsidR="00DE6054" w:rsidRPr="00DE6054" w:rsidRDefault="00DE6054" w:rsidP="00DE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человек 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3,17 %</w:t>
            </w:r>
          </w:p>
        </w:tc>
      </w:tr>
      <w:tr w:rsidR="00DE6054" w:rsidRPr="00DE6054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у которых один/оба родителя являются безработными</w:t>
            </w:r>
            <w:proofErr w:type="gramEnd"/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80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86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81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8,7%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93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92 человека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10, 8 %</w:t>
            </w:r>
          </w:p>
        </w:tc>
      </w:tr>
      <w:tr w:rsidR="00DE6054" w:rsidRPr="00DE6054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у которых оба родителя не имеют высшего образования</w:t>
            </w:r>
            <w:proofErr w:type="gramEnd"/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523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58,7%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607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63,9%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556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59,6%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649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682 семьи 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80, 2 %</w:t>
            </w:r>
          </w:p>
        </w:tc>
      </w:tr>
      <w:tr w:rsidR="00DE6054" w:rsidRPr="00DE6054" w:rsidTr="00DE6054">
        <w:trPr>
          <w:trHeight w:val="569"/>
          <w:tblCellSpacing w:w="0" w:type="dxa"/>
        </w:trPr>
        <w:tc>
          <w:tcPr>
            <w:tcW w:w="3377" w:type="dxa"/>
            <w:tcBorders>
              <w:left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из неполных семей</w:t>
            </w:r>
            <w:proofErr w:type="gramEnd"/>
          </w:p>
        </w:tc>
        <w:tc>
          <w:tcPr>
            <w:tcW w:w="1159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271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30,4%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242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25,5%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279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29,9%</w:t>
            </w:r>
          </w:p>
        </w:tc>
        <w:tc>
          <w:tcPr>
            <w:tcW w:w="1134" w:type="dxa"/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270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31 %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266 семей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31,29%</w:t>
            </w:r>
          </w:p>
        </w:tc>
      </w:tr>
      <w:tr w:rsidR="00DE6054" w:rsidRPr="00DE6054" w:rsidTr="00DE6054">
        <w:trPr>
          <w:trHeight w:val="775"/>
          <w:tblCellSpacing w:w="0" w:type="dxa"/>
        </w:trPr>
        <w:tc>
          <w:tcPr>
            <w:tcW w:w="3377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:rsidR="00DE6054" w:rsidRPr="00DE6054" w:rsidRDefault="00DE6054" w:rsidP="00DE6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из семей, находящихся в социально опасном положении/ведущих асоциальный образ жизни</w:t>
            </w:r>
          </w:p>
        </w:tc>
        <w:tc>
          <w:tcPr>
            <w:tcW w:w="1159" w:type="dxa"/>
            <w:tcBorders>
              <w:bottom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11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1,23%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0,53%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0,54%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8 человек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0,9 %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5C4C50" w:rsidRDefault="005C4C50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6 семей</w:t>
            </w:r>
          </w:p>
          <w:p w:rsidR="00DE6054" w:rsidRPr="00DE6054" w:rsidRDefault="00DE6054" w:rsidP="00DE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54">
              <w:rPr>
                <w:rFonts w:ascii="Times New Roman" w:eastAsia="Times New Roman" w:hAnsi="Times New Roman" w:cs="Times New Roman"/>
                <w:sz w:val="20"/>
                <w:szCs w:val="20"/>
              </w:rPr>
              <w:t>0,7%</w:t>
            </w:r>
          </w:p>
        </w:tc>
      </w:tr>
    </w:tbl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>- уменьшилось число семей, где воспитывает детей один папа с 16 семей в 2022 году до 14 семей в 2023 году, что составляет 1, 64 % от общего количества;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>-благополучные семьи составляют в 2022 -  830 семей - 96%, в 2023 году – 836 семей -98</w:t>
      </w:r>
      <w:r w:rsidR="00C15CD7">
        <w:rPr>
          <w:rFonts w:ascii="Times New Roman" w:eastAsia="Times New Roman" w:hAnsi="Times New Roman" w:cs="Times New Roman"/>
          <w:sz w:val="24"/>
          <w:szCs w:val="24"/>
        </w:rPr>
        <w:t xml:space="preserve"> %, 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а неблагополучные </w:t>
      </w:r>
      <w:r w:rsidRPr="00DE6054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>2021 – (12) 1,3% , 2022 – (16) 1,8 %, в 2023 – 8 семей  - 0, 94 % от общего количества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количество обучающихся из малообеспеченных семей уменьшилось,  в сентябре 2022 года статус малообеспеченной семьи смогли подтвердить 19 </w:t>
      </w:r>
      <w:r w:rsidRPr="00DE6054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(165 семей), а в 2023 году 151 семья подтвердила статус малообеспеченных – 17,76 %  от общего количества. </w:t>
      </w:r>
    </w:p>
    <w:p w:rsidR="00DE6054" w:rsidRPr="00C15CD7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CD7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E1357E" w:rsidRPr="00C15C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15CD7">
        <w:rPr>
          <w:rFonts w:ascii="Times New Roman" w:eastAsia="Times New Roman" w:hAnsi="Times New Roman" w:cs="Times New Roman"/>
          <w:sz w:val="24"/>
          <w:szCs w:val="24"/>
        </w:rPr>
        <w:t xml:space="preserve"> года – п</w:t>
      </w:r>
      <w:r w:rsidR="00C15CD7" w:rsidRPr="00C15CD7">
        <w:rPr>
          <w:rFonts w:ascii="Times New Roman" w:eastAsia="Times New Roman" w:hAnsi="Times New Roman" w:cs="Times New Roman"/>
          <w:sz w:val="24"/>
          <w:szCs w:val="24"/>
        </w:rPr>
        <w:t xml:space="preserve">итание </w:t>
      </w:r>
      <w:proofErr w:type="gramStart"/>
      <w:r w:rsidR="00C15CD7" w:rsidRPr="00C15C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15CD7" w:rsidRPr="00C15CD7">
        <w:rPr>
          <w:rFonts w:ascii="Times New Roman" w:eastAsia="Times New Roman" w:hAnsi="Times New Roman" w:cs="Times New Roman"/>
          <w:sz w:val="24"/>
          <w:szCs w:val="24"/>
        </w:rPr>
        <w:t xml:space="preserve"> составляет 82</w:t>
      </w:r>
      <w:r w:rsidRPr="00C15CD7">
        <w:rPr>
          <w:rFonts w:ascii="Times New Roman" w:eastAsia="Times New Roman" w:hAnsi="Times New Roman" w:cs="Times New Roman"/>
          <w:sz w:val="24"/>
          <w:szCs w:val="24"/>
        </w:rPr>
        <w:t xml:space="preserve">%, произошло </w:t>
      </w:r>
      <w:r w:rsidR="00C15CD7" w:rsidRPr="00C15CD7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C1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CD7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2022 годом 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 xml:space="preserve">(83 %) </w:t>
      </w:r>
      <w:r w:rsidR="00C15CD7">
        <w:rPr>
          <w:rFonts w:ascii="Times New Roman" w:eastAsia="Times New Roman" w:hAnsi="Times New Roman" w:cs="Times New Roman"/>
          <w:sz w:val="24"/>
          <w:szCs w:val="24"/>
        </w:rPr>
        <w:t>на 1 %</w:t>
      </w:r>
      <w:r w:rsidR="00E44E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>-  88, 7 %   проживает в благоустроенных квартирах – 75</w:t>
      </w:r>
      <w:r w:rsidR="000B201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 семьи, 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>-  7,05 % проживают в частном секторе – 60 семей,</w:t>
      </w:r>
    </w:p>
    <w:p w:rsidR="00DE6054" w:rsidRPr="00DE6054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93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54">
        <w:rPr>
          <w:rFonts w:ascii="Times New Roman" w:eastAsia="Times New Roman" w:hAnsi="Times New Roman" w:cs="Times New Roman"/>
          <w:sz w:val="24"/>
          <w:szCs w:val="24"/>
        </w:rPr>
        <w:t>2,7 %   не имеют своего жилья – 23 семьи</w:t>
      </w:r>
      <w:r w:rsidR="005C4C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054" w:rsidRPr="00076E06" w:rsidRDefault="00DE6054" w:rsidP="00DE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54">
        <w:rPr>
          <w:rFonts w:ascii="Times New Roman" w:eastAsia="Times New Roman" w:hAnsi="Times New Roman" w:cs="Times New Roman"/>
          <w:sz w:val="24"/>
          <w:szCs w:val="24"/>
        </w:rPr>
        <w:t xml:space="preserve">       Большинство детей воспитываются в семьях, где родители ответственно относятся к своим родительским обязанностям, изучают способности и склонности своего ребенка, могут прогнозировать его будущее.</w:t>
      </w:r>
      <w:r w:rsidRPr="00076E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6E06" w:rsidRPr="00E44E87" w:rsidRDefault="004E1FD8" w:rsidP="00454F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44E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6E06" w:rsidRPr="00E44E87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системы дополнительного образования.</w:t>
      </w:r>
    </w:p>
    <w:p w:rsidR="00B079B5" w:rsidRPr="00B079B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 xml:space="preserve">       Система дополнительного образования была направлена на выполнение задач:</w:t>
      </w:r>
    </w:p>
    <w:p w:rsidR="00B079B5" w:rsidRPr="00B079B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всестороннего гармоничного развития личности; </w:t>
      </w:r>
    </w:p>
    <w:p w:rsidR="00B079B5" w:rsidRPr="00B079B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потребности в реализации творческого потенциала и индивидуальных способностей учащихся;</w:t>
      </w:r>
    </w:p>
    <w:p w:rsidR="00B079B5" w:rsidRPr="00B079B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 xml:space="preserve">- обогащение положительного социального опыта </w:t>
      </w:r>
      <w:proofErr w:type="gramStart"/>
      <w:r w:rsidRPr="00B079B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079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79B5" w:rsidRPr="00B079B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способностей;</w:t>
      </w:r>
    </w:p>
    <w:p w:rsidR="00B079B5" w:rsidRPr="00B079B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организованной занятости </w:t>
      </w:r>
      <w:proofErr w:type="gramStart"/>
      <w:r w:rsidRPr="00B079B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079B5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внеурочное время.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9B5">
        <w:rPr>
          <w:rFonts w:ascii="Times New Roman" w:eastAsia="Times New Roman" w:hAnsi="Times New Roman" w:cs="Times New Roman"/>
          <w:sz w:val="24"/>
          <w:szCs w:val="24"/>
        </w:rPr>
        <w:t xml:space="preserve">        Сеть кружков свидетельствует о возможностях школы удовлетворить </w:t>
      </w:r>
      <w:r w:rsidRPr="00417365">
        <w:rPr>
          <w:rFonts w:ascii="Times New Roman" w:eastAsia="Times New Roman" w:hAnsi="Times New Roman" w:cs="Times New Roman"/>
          <w:sz w:val="24"/>
          <w:szCs w:val="24"/>
        </w:rPr>
        <w:t>многоаспектные образовательные запросы. В  кружках, охватывающих все возрастные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65">
        <w:rPr>
          <w:rFonts w:ascii="Times New Roman" w:eastAsia="Times New Roman" w:hAnsi="Times New Roman" w:cs="Times New Roman"/>
          <w:sz w:val="24"/>
          <w:szCs w:val="24"/>
        </w:rPr>
        <w:t xml:space="preserve">группы, занимались 220 (25%) </w:t>
      </w:r>
      <w:proofErr w:type="gramStart"/>
      <w:r w:rsidRPr="004173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73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65">
        <w:rPr>
          <w:rFonts w:ascii="Times New Roman" w:eastAsia="Times New Roman" w:hAnsi="Times New Roman" w:cs="Times New Roman"/>
          <w:sz w:val="24"/>
          <w:szCs w:val="24"/>
        </w:rPr>
        <w:t xml:space="preserve">        Волонтерское направление стабильно </w:t>
      </w:r>
      <w:proofErr w:type="gramStart"/>
      <w:r w:rsidRPr="00417365">
        <w:rPr>
          <w:rFonts w:ascii="Times New Roman" w:eastAsia="Times New Roman" w:hAnsi="Times New Roman" w:cs="Times New Roman"/>
          <w:sz w:val="24"/>
          <w:szCs w:val="24"/>
        </w:rPr>
        <w:t>приносит хорошие результаты</w:t>
      </w:r>
      <w:proofErr w:type="gramEnd"/>
      <w:r w:rsidRPr="00417365">
        <w:rPr>
          <w:rFonts w:ascii="Times New Roman" w:eastAsia="Times New Roman" w:hAnsi="Times New Roman" w:cs="Times New Roman"/>
          <w:sz w:val="24"/>
          <w:szCs w:val="24"/>
        </w:rPr>
        <w:t xml:space="preserve"> на муниципальных и региональных конкурсах. 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65">
        <w:rPr>
          <w:rFonts w:ascii="Times New Roman" w:eastAsia="Times New Roman" w:hAnsi="Times New Roman" w:cs="Times New Roman"/>
          <w:sz w:val="24"/>
          <w:szCs w:val="24"/>
        </w:rPr>
        <w:t xml:space="preserve">        Городской конкурс «Доброволец года», благодарственное письмо от администрации города, региональный конкурс «Лучший прое</w:t>
      </w:r>
      <w:proofErr w:type="gramStart"/>
      <w:r w:rsidRPr="00417365">
        <w:rPr>
          <w:rFonts w:ascii="Times New Roman" w:eastAsia="Times New Roman" w:hAnsi="Times New Roman" w:cs="Times New Roman"/>
          <w:sz w:val="24"/>
          <w:szCs w:val="24"/>
        </w:rPr>
        <w:t>кт в сф</w:t>
      </w:r>
      <w:proofErr w:type="gramEnd"/>
      <w:r w:rsidRPr="00417365">
        <w:rPr>
          <w:rFonts w:ascii="Times New Roman" w:eastAsia="Times New Roman" w:hAnsi="Times New Roman" w:cs="Times New Roman"/>
          <w:sz w:val="24"/>
          <w:szCs w:val="24"/>
        </w:rPr>
        <w:t xml:space="preserve">ере профилактики безнадзорности и правонарушений несовершеннолетних», победители муниципального этапа конкурса. </w:t>
      </w:r>
    </w:p>
    <w:p w:rsidR="00B079B5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365">
        <w:rPr>
          <w:rFonts w:ascii="Times New Roman" w:eastAsia="Times New Roman" w:hAnsi="Times New Roman" w:cs="Times New Roman"/>
          <w:sz w:val="24"/>
          <w:szCs w:val="24"/>
        </w:rPr>
        <w:t>Акции: «Экологическая акция, посвященная международному дню земли», «Уроки информационной безопасности».</w:t>
      </w:r>
    </w:p>
    <w:p w:rsidR="00B079B5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Кружок Дружина юных пожарных активно представила свою работу на городском уровне в 2023 году. Обучающиеся стали победителями и призерами </w:t>
      </w:r>
      <w:r w:rsidR="00417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17365" w:rsidRPr="003D2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</w:t>
      </w:r>
      <w:r w:rsidR="00417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17365" w:rsidRPr="003D2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социальных роликов «Пожарная безопасность в быту»</w:t>
      </w:r>
      <w:r w:rsidR="00417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«Неопалимая купина».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079B5" w:rsidRPr="004E1FD8" w:rsidRDefault="00B079B5" w:rsidP="00B0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E1FD8">
        <w:rPr>
          <w:rFonts w:ascii="Times New Roman" w:hAnsi="Times New Roman" w:cs="Times New Roman"/>
          <w:b/>
          <w:sz w:val="24"/>
          <w:szCs w:val="24"/>
        </w:rPr>
        <w:t>2.2 Система управления</w:t>
      </w:r>
    </w:p>
    <w:p w:rsidR="00B079B5" w:rsidRPr="00076E06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E06">
        <w:rPr>
          <w:rFonts w:ascii="Times New Roman" w:hAnsi="Times New Roman" w:cs="Times New Roman"/>
          <w:sz w:val="24"/>
          <w:szCs w:val="24"/>
        </w:rPr>
        <w:t>Потенциалом для повышения качества образования МБОУ СОШ № 3 является продуктивный диалог между участниками образовательных отношений и качество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6E06">
        <w:rPr>
          <w:rFonts w:ascii="Times New Roman" w:hAnsi="Times New Roman" w:cs="Times New Roman"/>
          <w:sz w:val="24"/>
          <w:szCs w:val="24"/>
        </w:rPr>
        <w:t xml:space="preserve"> управленческой деятельности.</w:t>
      </w:r>
    </w:p>
    <w:p w:rsidR="00B079B5" w:rsidRPr="00076E06" w:rsidRDefault="00B079B5" w:rsidP="00B07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6E06">
        <w:rPr>
          <w:rFonts w:ascii="Times New Roman" w:hAnsi="Times New Roman" w:cs="Times New Roman"/>
          <w:sz w:val="24"/>
          <w:szCs w:val="24"/>
        </w:rPr>
        <w:t>Состав органов управления определен Уставом МБОУ СОШ № 3, который был принят в новой редакции и утвержден постановлением администрации муниципального образования города Усолье - Сибирское от 12.02.2019 № 268.</w:t>
      </w:r>
    </w:p>
    <w:p w:rsidR="00B079B5" w:rsidRPr="00076E06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6E06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 и осуществляется в соответствии с ФЗ – 273 «Об образовании в Российской Федерации» и настоящим Уставом.</w:t>
      </w:r>
    </w:p>
    <w:p w:rsidR="00B079B5" w:rsidRPr="00417365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7365">
        <w:rPr>
          <w:rFonts w:ascii="Times New Roman" w:hAnsi="Times New Roman" w:cs="Times New Roman"/>
          <w:sz w:val="24"/>
          <w:szCs w:val="24"/>
        </w:rPr>
        <w:t xml:space="preserve">В МБОУ СОШ № 3 действуют </w:t>
      </w:r>
      <w:proofErr w:type="gramStart"/>
      <w:r w:rsidRPr="00417365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417365">
        <w:rPr>
          <w:rFonts w:ascii="Times New Roman" w:hAnsi="Times New Roman" w:cs="Times New Roman"/>
          <w:sz w:val="24"/>
          <w:szCs w:val="24"/>
        </w:rPr>
        <w:t xml:space="preserve"> (п. 4) следующие органы управления, деятельность которых регламентируется локальными актами:</w:t>
      </w:r>
    </w:p>
    <w:p w:rsidR="00B079B5" w:rsidRPr="00417365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Общее собрание трудового коллектива</w:t>
      </w:r>
    </w:p>
    <w:p w:rsidR="00B079B5" w:rsidRPr="00417365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Педагогический совет</w:t>
      </w:r>
    </w:p>
    <w:p w:rsidR="00B079B5" w:rsidRPr="00417365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Общешкольный родительский комитет</w:t>
      </w:r>
    </w:p>
    <w:p w:rsidR="00B079B5" w:rsidRPr="00417365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Орган ученического самоуправления Город Интересных Дел</w:t>
      </w:r>
    </w:p>
    <w:p w:rsidR="00B079B5" w:rsidRPr="00417365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Совет Отцов</w:t>
      </w:r>
    </w:p>
    <w:p w:rsidR="00B079B5" w:rsidRPr="00F609C9" w:rsidRDefault="00B079B5" w:rsidP="00B0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</w:t>
      </w:r>
      <w:r w:rsidR="00417365">
        <w:rPr>
          <w:rFonts w:ascii="Times New Roman" w:hAnsi="Times New Roman" w:cs="Times New Roman"/>
          <w:sz w:val="24"/>
          <w:szCs w:val="24"/>
        </w:rPr>
        <w:t>Штаб Родительского Контроля</w:t>
      </w:r>
      <w:r w:rsidRPr="00417365">
        <w:rPr>
          <w:rFonts w:ascii="Times New Roman" w:hAnsi="Times New Roman" w:cs="Times New Roman"/>
          <w:sz w:val="24"/>
          <w:szCs w:val="24"/>
        </w:rPr>
        <w:t>.</w:t>
      </w:r>
    </w:p>
    <w:p w:rsidR="00B079B5" w:rsidRPr="00076E06" w:rsidRDefault="00B079B5" w:rsidP="00B079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F609C9">
        <w:rPr>
          <w:rFonts w:ascii="Times New Roman" w:hAnsi="Times New Roman" w:cs="Times New Roman"/>
          <w:sz w:val="24"/>
          <w:szCs w:val="24"/>
        </w:rPr>
        <w:t>Школьный коллектив, объединяющий</w:t>
      </w:r>
      <w:r w:rsidRPr="00076E06">
        <w:rPr>
          <w:rFonts w:ascii="Times New Roman" w:hAnsi="Times New Roman" w:cs="Times New Roman"/>
          <w:sz w:val="24"/>
          <w:szCs w:val="24"/>
        </w:rPr>
        <w:t xml:space="preserve"> обучающихся и работников школы, осуществляет свои задачи в тесном взаимодействии с родителями (законными представителями) и общественностью. Конечный результат управленческих действий ориентирован на качественную подготовку выпускника школы  как конкурентоспособной творческой личности, с высоким уровнем самоконтроля.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6E06">
        <w:rPr>
          <w:rFonts w:ascii="Times New Roman" w:hAnsi="Times New Roman" w:cs="Times New Roman"/>
          <w:sz w:val="24"/>
          <w:szCs w:val="24"/>
        </w:rPr>
        <w:t xml:space="preserve">В основе принятия управленческих решений лежат результаты </w:t>
      </w:r>
      <w:proofErr w:type="spellStart"/>
      <w:r w:rsidRPr="00076E0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76E06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76E06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076E06">
        <w:rPr>
          <w:rFonts w:ascii="Times New Roman" w:hAnsi="Times New Roman" w:cs="Times New Roman"/>
          <w:sz w:val="24"/>
          <w:szCs w:val="24"/>
        </w:rPr>
        <w:t xml:space="preserve"> управление осуществляет администрация общеобразовательного учреждения: директором школы, заместителями директора.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06">
        <w:rPr>
          <w:rFonts w:ascii="Times New Roman" w:hAnsi="Times New Roman" w:cs="Times New Roman"/>
          <w:sz w:val="24"/>
          <w:szCs w:val="24"/>
        </w:rPr>
        <w:t>Слаженность в управлении развитием образовательного учреждения обеспечивается согласованностью в работе структурных подразделений: библиотечно – информационного центра и социально – психологической службы школы.</w:t>
      </w:r>
    </w:p>
    <w:p w:rsidR="000B2014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6E06">
        <w:rPr>
          <w:rFonts w:ascii="Times New Roman" w:hAnsi="Times New Roman" w:cs="Times New Roman"/>
          <w:sz w:val="24"/>
          <w:szCs w:val="24"/>
        </w:rPr>
        <w:t xml:space="preserve"> Следует считать, что управление деятельностью школы находится на хорошем уровне: 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06">
        <w:rPr>
          <w:rFonts w:ascii="Times New Roman" w:hAnsi="Times New Roman" w:cs="Times New Roman"/>
          <w:sz w:val="24"/>
          <w:szCs w:val="24"/>
        </w:rPr>
        <w:t xml:space="preserve">1.  Стабильное функционирование и развитие школы происходит за счёт рационального участия всех членов администрации в совместной деятельности, члены администрации осознают и видят цели и перспективы развития школы. 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06">
        <w:rPr>
          <w:rFonts w:ascii="Times New Roman" w:hAnsi="Times New Roman" w:cs="Times New Roman"/>
          <w:sz w:val="24"/>
          <w:szCs w:val="24"/>
        </w:rPr>
        <w:t>2. Педагогический коллектив готов к внедрению новшеств.</w:t>
      </w:r>
    </w:p>
    <w:p w:rsidR="00B079B5" w:rsidRPr="00076E06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06">
        <w:rPr>
          <w:rFonts w:ascii="Times New Roman" w:hAnsi="Times New Roman" w:cs="Times New Roman"/>
          <w:sz w:val="24"/>
          <w:szCs w:val="24"/>
        </w:rPr>
        <w:t>3. Организационная структура управления школой является адекватной решаемым в настоящее время задачам.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>4.В школе созданы условия для участия родительской общественности в воспитательном процессе школы и класса, в системе работают классные родительские комитеты, общешкольный родительский комитет, в состав которого вошли представители всех 33 классов; работает Совет Отцов (оказание помощи в ремонте школы, рейды по микрорайону), Штаб родительского контроля.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5.В школе действуют орган ученического самоуправления – ГИД, в состав которого, на выборной основе, входят учащиеся 5- 11 классов. </w:t>
      </w:r>
    </w:p>
    <w:p w:rsidR="00B079B5" w:rsidRPr="00417365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 Привлечение родительской общественности к образовательной деятельности школы.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 В состав Совета отцов входят 13 отцов из разных классов. 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        Задачи Совета отцов: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>- укрепление института семьи, возрождение и сохранение духовно - нравственных  традиций семейных отношений;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>- профилактика социального неблагополучия семей с детьми и защита прав и интересов   ребенка;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 xml:space="preserve">- профилактика безнадзорности и правонарушений среди детей и подростков;   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>- организация содержательного и интересного семейного досуга;</w:t>
      </w:r>
    </w:p>
    <w:p w:rsidR="00B079B5" w:rsidRPr="00417365" w:rsidRDefault="00B079B5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65">
        <w:rPr>
          <w:rFonts w:ascii="Times New Roman" w:hAnsi="Times New Roman" w:cs="Times New Roman"/>
          <w:sz w:val="24"/>
          <w:szCs w:val="24"/>
        </w:rPr>
        <w:t>- повышение роли отцов в воспитании подрастающего поколения.</w:t>
      </w:r>
    </w:p>
    <w:p w:rsidR="00B079B5" w:rsidRPr="00A118AE" w:rsidRDefault="00B079B5" w:rsidP="00B07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Результатом работы Совета отцов можно считать следующие мероприятия:</w:t>
      </w:r>
    </w:p>
    <w:p w:rsidR="00B079B5" w:rsidRPr="00A118AE" w:rsidRDefault="00B079B5" w:rsidP="00B07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-участие в работе комиссии при приёмке школы к новому учебному году;</w:t>
      </w:r>
    </w:p>
    <w:p w:rsidR="00B079B5" w:rsidRPr="00A118AE" w:rsidRDefault="00B079B5" w:rsidP="00B07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в мероприяти</w:t>
      </w:r>
      <w:r w:rsidR="00417365" w:rsidRPr="00A118AE">
        <w:rPr>
          <w:rFonts w:ascii="Times New Roman" w:hAnsi="Times New Roman" w:cs="Times New Roman"/>
          <w:sz w:val="24"/>
          <w:szCs w:val="24"/>
        </w:rPr>
        <w:t>ях</w:t>
      </w:r>
      <w:r w:rsidRPr="00A118AE">
        <w:rPr>
          <w:rFonts w:ascii="Times New Roman" w:hAnsi="Times New Roman" w:cs="Times New Roman"/>
          <w:sz w:val="24"/>
          <w:szCs w:val="24"/>
        </w:rPr>
        <w:t xml:space="preserve"> «День отца»,  «Отец молодец!», шахматный турнир</w:t>
      </w:r>
      <w:r w:rsidR="00417365" w:rsidRPr="00A118AE">
        <w:rPr>
          <w:rFonts w:ascii="Times New Roman" w:hAnsi="Times New Roman" w:cs="Times New Roman"/>
          <w:sz w:val="24"/>
          <w:szCs w:val="24"/>
        </w:rPr>
        <w:t>;</w:t>
      </w:r>
    </w:p>
    <w:p w:rsidR="00B079B5" w:rsidRPr="00A118AE" w:rsidRDefault="00B079B5" w:rsidP="00B07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в рейдах, направленных на реализацию на территории города Закона 7-оз;</w:t>
      </w:r>
    </w:p>
    <w:p w:rsidR="00B079B5" w:rsidRPr="00A118AE" w:rsidRDefault="00B079B5" w:rsidP="00B079B5">
      <w:pPr>
        <w:spacing w:after="0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традиционном</w:t>
      </w:r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proofErr w:type="gramStart"/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>мероприятии</w:t>
      </w:r>
      <w:proofErr w:type="gramEnd"/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Pr="00A118AE">
        <w:rPr>
          <w:rFonts w:ascii="Times New Roman" w:eastAsia="Andale Sans UI" w:hAnsi="Times New Roman" w:cs="Times New Roman"/>
          <w:sz w:val="24"/>
          <w:szCs w:val="24"/>
        </w:rPr>
        <w:t xml:space="preserve"> «Родительский патруль»</w:t>
      </w:r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>;</w:t>
      </w:r>
      <w:r w:rsidRPr="00A118AE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</w:p>
    <w:p w:rsidR="00B079B5" w:rsidRPr="00A118AE" w:rsidRDefault="00B079B5" w:rsidP="00B079B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118AE">
        <w:rPr>
          <w:rFonts w:ascii="Times New Roman" w:eastAsia="Andale Sans UI" w:hAnsi="Times New Roman" w:cs="Times New Roman"/>
          <w:sz w:val="24"/>
          <w:szCs w:val="24"/>
        </w:rPr>
        <w:t>-участие в спортивных соревнованиях «Папа, Мама, Я – спортивная семья»</w:t>
      </w:r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>;</w:t>
      </w:r>
    </w:p>
    <w:p w:rsidR="00B079B5" w:rsidRPr="00A118AE" w:rsidRDefault="00B079B5" w:rsidP="00B079B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</w:rPr>
      </w:pPr>
      <w:r w:rsidRPr="00A118AE">
        <w:rPr>
          <w:rFonts w:ascii="Times New Roman" w:eastAsia="Andale Sans UI" w:hAnsi="Times New Roman" w:cs="Times New Roman"/>
          <w:sz w:val="24"/>
          <w:szCs w:val="24"/>
        </w:rPr>
        <w:t xml:space="preserve">-участие в спортивных </w:t>
      </w:r>
      <w:proofErr w:type="gramStart"/>
      <w:r w:rsidRPr="00A118AE">
        <w:rPr>
          <w:rFonts w:ascii="Times New Roman" w:eastAsia="Andale Sans UI" w:hAnsi="Times New Roman" w:cs="Times New Roman"/>
          <w:sz w:val="24"/>
          <w:szCs w:val="24"/>
        </w:rPr>
        <w:t>соревнованиях</w:t>
      </w:r>
      <w:proofErr w:type="gramEnd"/>
      <w:r w:rsidRPr="00A118AE">
        <w:rPr>
          <w:rFonts w:ascii="Times New Roman" w:eastAsia="Andale Sans UI" w:hAnsi="Times New Roman" w:cs="Times New Roman"/>
          <w:sz w:val="24"/>
          <w:szCs w:val="24"/>
        </w:rPr>
        <w:t xml:space="preserve"> приуроченных к 23 февраля</w:t>
      </w:r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>;</w:t>
      </w:r>
    </w:p>
    <w:p w:rsidR="00417365" w:rsidRPr="00A118AE" w:rsidRDefault="00B079B5" w:rsidP="004173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eastAsia="Andale Sans UI" w:hAnsi="Times New Roman" w:cs="Times New Roman"/>
          <w:sz w:val="24"/>
          <w:szCs w:val="24"/>
        </w:rPr>
        <w:t xml:space="preserve">-участие в </w:t>
      </w:r>
      <w:proofErr w:type="spellStart"/>
      <w:r w:rsidRPr="00A118AE">
        <w:rPr>
          <w:rFonts w:ascii="Times New Roman" w:eastAsia="Andale Sans UI" w:hAnsi="Times New Roman" w:cs="Times New Roman"/>
          <w:sz w:val="24"/>
          <w:szCs w:val="24"/>
        </w:rPr>
        <w:t>профориентационной</w:t>
      </w:r>
      <w:proofErr w:type="spellEnd"/>
      <w:r w:rsidRPr="00A118AE">
        <w:rPr>
          <w:rFonts w:ascii="Times New Roman" w:eastAsia="Andale Sans UI" w:hAnsi="Times New Roman" w:cs="Times New Roman"/>
          <w:sz w:val="24"/>
          <w:szCs w:val="24"/>
        </w:rPr>
        <w:t xml:space="preserve"> на</w:t>
      </w:r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 xml:space="preserve">правленности среди </w:t>
      </w:r>
      <w:proofErr w:type="gramStart"/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>обучающихся</w:t>
      </w:r>
      <w:proofErr w:type="gramEnd"/>
      <w:r w:rsidR="00417365" w:rsidRPr="00A118AE">
        <w:rPr>
          <w:rFonts w:ascii="Times New Roman" w:eastAsia="Andale Sans UI" w:hAnsi="Times New Roman" w:cs="Times New Roman"/>
          <w:sz w:val="24"/>
          <w:szCs w:val="24"/>
        </w:rPr>
        <w:t xml:space="preserve"> </w:t>
      </w:r>
      <w:r w:rsidR="00417365" w:rsidRPr="00A118AE">
        <w:rPr>
          <w:rFonts w:ascii="Times New Roman" w:hAnsi="Times New Roman" w:cs="Times New Roman"/>
          <w:sz w:val="24"/>
          <w:szCs w:val="24"/>
        </w:rPr>
        <w:t>«С папой на работе»;</w:t>
      </w:r>
    </w:p>
    <w:p w:rsidR="00B079B5" w:rsidRPr="00A118AE" w:rsidRDefault="00A118AE" w:rsidP="004173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 xml:space="preserve">        </w:t>
      </w:r>
      <w:r w:rsidR="00B079B5" w:rsidRPr="00A118AE">
        <w:rPr>
          <w:rFonts w:ascii="Times New Roman" w:hAnsi="Times New Roman" w:cs="Times New Roman"/>
          <w:sz w:val="24"/>
          <w:szCs w:val="24"/>
        </w:rPr>
        <w:t>Общешкольный родительский комитет, куда входят председатели классных родительских комитетов (33 человека) за 2023 год провел огромную работу по популяризации здорового питания и безопасного поведения обучающихся. Силами членов    ОРК были проведены следующие мероприятия:</w:t>
      </w:r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8AE">
        <w:rPr>
          <w:rFonts w:ascii="Times New Roman" w:hAnsi="Times New Roman" w:cs="Times New Roman"/>
          <w:sz w:val="24"/>
          <w:szCs w:val="24"/>
        </w:rPr>
        <w:lastRenderedPageBreak/>
        <w:t>- анкетирование родителей и детей об удовлетворенности питанием в школьной столовой, которое показало, что в большинстве (</w:t>
      </w: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A118AE">
        <w:rPr>
          <w:rFonts w:ascii="Times New Roman" w:hAnsi="Times New Roman" w:cs="Times New Roman"/>
          <w:sz w:val="24"/>
          <w:szCs w:val="24"/>
        </w:rPr>
        <w:t>%) родители (законные представители), (</w:t>
      </w:r>
      <w:r w:rsidRPr="005C4C50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Pr="00A118AE">
        <w:rPr>
          <w:rFonts w:ascii="Times New Roman" w:hAnsi="Times New Roman" w:cs="Times New Roman"/>
          <w:sz w:val="24"/>
          <w:szCs w:val="24"/>
        </w:rPr>
        <w:t>%) обучающихся удовлетворены питанием;</w:t>
      </w:r>
      <w:proofErr w:type="gramEnd"/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 xml:space="preserve">- дегустация блюд школьной столовой, остались очень </w:t>
      </w:r>
      <w:proofErr w:type="gramStart"/>
      <w:r w:rsidRPr="00A118AE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A118AE">
        <w:rPr>
          <w:rFonts w:ascii="Times New Roman" w:hAnsi="Times New Roman" w:cs="Times New Roman"/>
          <w:sz w:val="24"/>
          <w:szCs w:val="24"/>
        </w:rPr>
        <w:t xml:space="preserve"> качеством приготовленных блюд;</w:t>
      </w:r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в оценивании конкурса «Самый культурный кла</w:t>
      </w:r>
      <w:proofErr w:type="gramStart"/>
      <w:r w:rsidRPr="00A118AE">
        <w:rPr>
          <w:rFonts w:ascii="Times New Roman" w:hAnsi="Times New Roman" w:cs="Times New Roman"/>
          <w:sz w:val="24"/>
          <w:szCs w:val="24"/>
        </w:rPr>
        <w:t>сс в ст</w:t>
      </w:r>
      <w:proofErr w:type="gramEnd"/>
      <w:r w:rsidRPr="00A118AE">
        <w:rPr>
          <w:rFonts w:ascii="Times New Roman" w:hAnsi="Times New Roman" w:cs="Times New Roman"/>
          <w:sz w:val="24"/>
          <w:szCs w:val="24"/>
        </w:rPr>
        <w:t>оловой»;</w:t>
      </w:r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в Родительском патруле, пропаганда безопасного дорожного движения «Безопасное колесо»</w:t>
      </w:r>
      <w:r w:rsidR="00417365" w:rsidRPr="00A118AE">
        <w:rPr>
          <w:rFonts w:ascii="Times New Roman" w:hAnsi="Times New Roman" w:cs="Times New Roman"/>
          <w:sz w:val="24"/>
          <w:szCs w:val="24"/>
        </w:rPr>
        <w:t>;</w:t>
      </w:r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в областных родительских собраниях «Семья. Территория безопасности»</w:t>
      </w:r>
      <w:r w:rsidR="00417365" w:rsidRPr="00A118AE">
        <w:rPr>
          <w:rFonts w:ascii="Times New Roman" w:hAnsi="Times New Roman" w:cs="Times New Roman"/>
          <w:sz w:val="24"/>
          <w:szCs w:val="24"/>
        </w:rPr>
        <w:t>;</w:t>
      </w:r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-участие в вебинарах от ОГКУ ЦПРК «Проблемы и стрессы, взгляд подростка», «Формирование стратегий предотвращения населения к жестокости детско-подростковой среде»</w:t>
      </w:r>
      <w:r w:rsidR="00417365" w:rsidRPr="00A118AE">
        <w:rPr>
          <w:rFonts w:ascii="Times New Roman" w:hAnsi="Times New Roman" w:cs="Times New Roman"/>
          <w:sz w:val="24"/>
          <w:szCs w:val="24"/>
        </w:rPr>
        <w:t>;</w:t>
      </w:r>
    </w:p>
    <w:p w:rsidR="00B079B5" w:rsidRPr="00A118AE" w:rsidRDefault="00B079B5" w:rsidP="00B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>- участие в онлайн</w:t>
      </w:r>
      <w:r w:rsidR="00A118AE" w:rsidRPr="00A118AE">
        <w:rPr>
          <w:rFonts w:ascii="Times New Roman" w:hAnsi="Times New Roman" w:cs="Times New Roman"/>
          <w:sz w:val="24"/>
          <w:szCs w:val="24"/>
        </w:rPr>
        <w:t xml:space="preserve"> -</w:t>
      </w:r>
      <w:r w:rsidRPr="00A118AE">
        <w:rPr>
          <w:rFonts w:ascii="Times New Roman" w:hAnsi="Times New Roman" w:cs="Times New Roman"/>
          <w:sz w:val="24"/>
          <w:szCs w:val="24"/>
        </w:rPr>
        <w:t xml:space="preserve"> родительских собраниях «Детско – родительские отношения, как условие успешной жизнедеятельности детей и подростков в современном мире», «Профилактики суицидального поведения у детей и подростков, проблемы и эффективные практики».</w:t>
      </w:r>
    </w:p>
    <w:p w:rsidR="00B079B5" w:rsidRPr="00A118AE" w:rsidRDefault="00B079B5" w:rsidP="00B07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 xml:space="preserve">          Развитие органов </w:t>
      </w:r>
      <w:proofErr w:type="gramStart"/>
      <w:r w:rsidRPr="00A118AE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A118AE">
        <w:rPr>
          <w:rFonts w:ascii="Times New Roman" w:hAnsi="Times New Roman" w:cs="Times New Roman"/>
          <w:sz w:val="24"/>
          <w:szCs w:val="24"/>
        </w:rPr>
        <w:t xml:space="preserve"> самоуправление через включение в Российское движение школьников РД</w:t>
      </w:r>
      <w:r w:rsidR="00A118AE" w:rsidRPr="00A118AE">
        <w:rPr>
          <w:rFonts w:ascii="Times New Roman" w:hAnsi="Times New Roman" w:cs="Times New Roman"/>
          <w:sz w:val="24"/>
          <w:szCs w:val="24"/>
        </w:rPr>
        <w:t>ДМ</w:t>
      </w:r>
      <w:r w:rsidRPr="00A11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9B5" w:rsidRPr="00076E06" w:rsidRDefault="00B079B5" w:rsidP="00B07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AE">
        <w:rPr>
          <w:rFonts w:ascii="Times New Roman" w:hAnsi="Times New Roman" w:cs="Times New Roman"/>
          <w:sz w:val="24"/>
          <w:szCs w:val="24"/>
        </w:rPr>
        <w:t xml:space="preserve">          2023 год отмечен тем, что обучающиеся нашей школы активно работают под флагом РДДМ  (Российского движения детей и молодежи), участвуя в различных конкурсах и акциях (РДДМ), обучающиеся входят в состав городской организации РДДМ на базе Дома Детского Творчества.</w:t>
      </w:r>
    </w:p>
    <w:p w:rsidR="00076E06" w:rsidRDefault="00E12273" w:rsidP="00B079B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76E06" w:rsidRPr="00076E06">
        <w:rPr>
          <w:rFonts w:ascii="Times New Roman" w:hAnsi="Times New Roman" w:cs="Times New Roman"/>
          <w:sz w:val="24"/>
          <w:szCs w:val="24"/>
        </w:rPr>
        <w:t>Таким образом, сложившаяся система управления является коллегиальной, включает представителей всех участников образовательных отношений, отвечает форме образовательной организации, развитие материально-технической базы школы в соответствии со стратегическими целями и задачами, определенными программой развития и основными образовательными программами, позволяет на текущий период развития строго соответствовать государственной политике в области образования, чутко реагировать на образовательные запросы учащихся и их родителей, обеспечивать стабильные результаты образовательной</w:t>
      </w:r>
      <w:proofErr w:type="gramEnd"/>
      <w:r w:rsidR="00076E06" w:rsidRPr="00076E0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76E06" w:rsidRPr="00076E06" w:rsidRDefault="00076E06" w:rsidP="00076E0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E9">
        <w:rPr>
          <w:rFonts w:ascii="Times New Roman" w:hAnsi="Times New Roman" w:cs="Times New Roman"/>
          <w:b/>
          <w:sz w:val="24"/>
          <w:szCs w:val="24"/>
        </w:rPr>
        <w:t xml:space="preserve">2.3 Оценка содержания и качества подготовки </w:t>
      </w:r>
      <w:proofErr w:type="gramStart"/>
      <w:r w:rsidRPr="008011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011E9" w:rsidRPr="008011E9" w:rsidRDefault="008011E9" w:rsidP="008011E9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МБОУ СОШ № 3 образовательное учреждение, реализующее общеобразовательные программы начального, основного, среднего общего образования, адаптированные основные образовательные программы, программу внеурочной деятельности, дополнительные образовательные программы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1E9" w:rsidRPr="008011E9" w:rsidRDefault="008011E9" w:rsidP="008011E9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Общей целью образовательных программ являлось создание условий для формирования ключевых компетентностей обучающихся, способных к успешной социализации в обществе и активной адаптации на рынке труда.</w:t>
      </w:r>
    </w:p>
    <w:p w:rsidR="008011E9" w:rsidRPr="008011E9" w:rsidRDefault="008011E9" w:rsidP="008011E9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составлен в соответствии с нормативными документами и определяет состав образовательных областей и распределение времени между обязательной частью и частью, формируемой участниками образовательных отношений.  Обязательная часть учебного плана позволяет заложить фундамент знаний по основным образовательным областям.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образовательных отношений обеспечивает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качественное образование свободной, интеллектуальной личности, обладающей ключевыми компетенциями, способной к адаптации в реальных социальных условиях. </w:t>
      </w:r>
    </w:p>
    <w:p w:rsidR="008011E9" w:rsidRPr="008011E9" w:rsidRDefault="008011E9" w:rsidP="008011E9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>Реализация данного  учебного   плана 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lastRenderedPageBreak/>
        <w:t>По состоянию на 1 сентября 2023 года контингент обучающихся составил 850 человек, что на 10 человек меньше в сравнении с предыдущим годом. Средняя наполняемость классов составляет 25,6 человек.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  Организация образовательного процесса в МБОУ СОШ № 3 осуществляется по триместровой системе на основании календарного учебного графика.        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  Школа работает в режиме пятидневной недели на уровне начального общего образования в две смены (160 обучающихся второй смены) и 5 – 8 классы на уровне основного общего образования. Шестидневная учебная неделя установлена для 9 - 11 классов на уровне основного и среднего общего образования в одну смену.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E9">
        <w:rPr>
          <w:rFonts w:ascii="Times New Roman" w:hAnsi="Times New Roman" w:cs="Times New Roman"/>
          <w:b/>
          <w:sz w:val="24"/>
          <w:szCs w:val="24"/>
        </w:rPr>
        <w:t xml:space="preserve">      Качество образовательного процесса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 Образовательный процесс в МБОУ СОШ № 3 является гибким, быстро реагирующим на изменение числа классов, ориентирующимся на новые образовательные потребности.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708"/>
        <w:gridCol w:w="851"/>
        <w:gridCol w:w="850"/>
        <w:gridCol w:w="709"/>
        <w:gridCol w:w="851"/>
        <w:gridCol w:w="850"/>
        <w:gridCol w:w="709"/>
      </w:tblGrid>
      <w:tr w:rsidR="008011E9" w:rsidRPr="008011E9" w:rsidTr="008011E9">
        <w:trPr>
          <w:trHeight w:val="310"/>
        </w:trPr>
        <w:tc>
          <w:tcPr>
            <w:tcW w:w="1985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2020 – 2021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2021 – 2022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2022 - 2023</w:t>
            </w:r>
          </w:p>
        </w:tc>
      </w:tr>
      <w:tr w:rsidR="008011E9" w:rsidRPr="008011E9" w:rsidTr="008011E9">
        <w:trPr>
          <w:trHeight w:val="393"/>
        </w:trPr>
        <w:tc>
          <w:tcPr>
            <w:tcW w:w="1985" w:type="dxa"/>
            <w:shd w:val="clear" w:color="auto" w:fill="auto"/>
          </w:tcPr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011E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на 4и5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на 4и5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на 4и5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%</w:t>
            </w:r>
          </w:p>
        </w:tc>
      </w:tr>
      <w:tr w:rsidR="008011E9" w:rsidRPr="008011E9" w:rsidTr="008011E9">
        <w:trPr>
          <w:trHeight w:val="519"/>
        </w:trPr>
        <w:tc>
          <w:tcPr>
            <w:tcW w:w="1985" w:type="dxa"/>
            <w:shd w:val="clear" w:color="auto" w:fill="auto"/>
          </w:tcPr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Начальное общее</w:t>
            </w:r>
          </w:p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Образование (без 1 классов)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53</w:t>
            </w:r>
          </w:p>
        </w:tc>
      </w:tr>
      <w:tr w:rsidR="008011E9" w:rsidRPr="008011E9" w:rsidTr="008011E9">
        <w:trPr>
          <w:trHeight w:val="555"/>
        </w:trPr>
        <w:tc>
          <w:tcPr>
            <w:tcW w:w="1985" w:type="dxa"/>
            <w:shd w:val="clear" w:color="auto" w:fill="auto"/>
          </w:tcPr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Основное общее</w:t>
            </w:r>
          </w:p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32,3</w:t>
            </w:r>
          </w:p>
        </w:tc>
      </w:tr>
      <w:tr w:rsidR="008011E9" w:rsidRPr="008011E9" w:rsidTr="008011E9">
        <w:trPr>
          <w:trHeight w:val="563"/>
        </w:trPr>
        <w:tc>
          <w:tcPr>
            <w:tcW w:w="1985" w:type="dxa"/>
            <w:shd w:val="clear" w:color="auto" w:fill="auto"/>
          </w:tcPr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Среднее общее</w:t>
            </w:r>
          </w:p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61,2</w:t>
            </w:r>
          </w:p>
        </w:tc>
      </w:tr>
      <w:tr w:rsidR="008011E9" w:rsidRPr="008011E9" w:rsidTr="008011E9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По школе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879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1E9">
              <w:rPr>
                <w:rFonts w:ascii="Times New Roman" w:hAnsi="Times New Roman" w:cs="Times New Roman"/>
                <w:b/>
              </w:rPr>
              <w:t>777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1E9">
              <w:rPr>
                <w:rFonts w:ascii="Times New Roman" w:hAnsi="Times New Roman" w:cs="Times New Roman"/>
              </w:rPr>
              <w:t>42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9">
        <w:rPr>
          <w:rFonts w:ascii="Times New Roman" w:hAnsi="Times New Roman" w:cs="Times New Roman"/>
          <w:sz w:val="24"/>
          <w:szCs w:val="24"/>
        </w:rPr>
        <w:t>Можно отметить повышение показателя качественного освоения образовательных программ на 3,4 %.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Отмечается положительная динамика в качественном освоении образовательных программ по основным предметам учебного плана: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>- по русскому языку на 1,3 %, истории на 2,3 %, географии  на 1,2 %, ОБЖ на 0,9 %, литературе на 2,8 %.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Одновременно снижение произошло иностранному языку, математике, геометрии, биологии, физике, химии.</w:t>
      </w:r>
    </w:p>
    <w:p w:rsidR="008011E9" w:rsidRPr="008011E9" w:rsidRDefault="008011E9" w:rsidP="00801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Освоение образовательных программ по основным предметам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134"/>
        <w:gridCol w:w="1189"/>
        <w:gridCol w:w="1505"/>
        <w:gridCol w:w="992"/>
        <w:gridCol w:w="1241"/>
      </w:tblGrid>
      <w:tr w:rsidR="008011E9" w:rsidRPr="008011E9" w:rsidTr="008011E9">
        <w:tc>
          <w:tcPr>
            <w:tcW w:w="1985" w:type="dxa"/>
            <w:vMerge w:val="restart"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478" w:type="dxa"/>
            <w:gridSpan w:val="6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8011E9" w:rsidRPr="008011E9" w:rsidTr="008011E9">
        <w:tc>
          <w:tcPr>
            <w:tcW w:w="1985" w:type="dxa"/>
            <w:vMerge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3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2021 - 2022</w:t>
            </w:r>
          </w:p>
        </w:tc>
        <w:tc>
          <w:tcPr>
            <w:tcW w:w="3738" w:type="dxa"/>
            <w:gridSpan w:val="3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2022 - 2023</w:t>
            </w:r>
          </w:p>
        </w:tc>
      </w:tr>
      <w:tr w:rsidR="008011E9" w:rsidRPr="008011E9" w:rsidTr="008011E9">
        <w:tc>
          <w:tcPr>
            <w:tcW w:w="1985" w:type="dxa"/>
            <w:vMerge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011E9" w:rsidRPr="002F374D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8011E9" w:rsidRPr="008011E9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05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1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011E9" w:rsidRPr="00F96664" w:rsidTr="008011E9">
        <w:tc>
          <w:tcPr>
            <w:tcW w:w="1985" w:type="dxa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89" w:type="dxa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1505" w:type="dxa"/>
            <w:shd w:val="clear" w:color="auto" w:fill="FFFFFF" w:themeFill="background1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8011E9" w:rsidRPr="008011E9" w:rsidRDefault="008011E9" w:rsidP="008011E9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Calibri" w:hAnsi="Times New Roman" w:cs="Times New Roman"/>
                <w:sz w:val="20"/>
                <w:szCs w:val="24"/>
              </w:rPr>
              <w:t>51,27</w:t>
            </w:r>
          </w:p>
        </w:tc>
        <w:tc>
          <w:tcPr>
            <w:tcW w:w="1241" w:type="dxa"/>
            <w:shd w:val="clear" w:color="auto" w:fill="FFFFFF" w:themeFill="background1"/>
            <w:vAlign w:val="bottom"/>
          </w:tcPr>
          <w:p w:rsidR="008011E9" w:rsidRPr="00914126" w:rsidRDefault="008011E9" w:rsidP="008011E9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Calibri" w:hAnsi="Times New Roman" w:cs="Times New Roman"/>
                <w:sz w:val="20"/>
                <w:szCs w:val="24"/>
              </w:rPr>
              <w:t>3,6</w:t>
            </w:r>
          </w:p>
        </w:tc>
      </w:tr>
    </w:tbl>
    <w:p w:rsidR="008011E9" w:rsidRDefault="00E12273" w:rsidP="00DA17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DA1771" w:rsidRPr="00195D6B" w:rsidRDefault="00E12273" w:rsidP="00DA17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A1771" w:rsidRPr="00195D6B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уровня </w:t>
      </w:r>
      <w:proofErr w:type="spellStart"/>
      <w:r w:rsidR="00DA1771" w:rsidRPr="00195D6B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="00DA1771" w:rsidRPr="00195D6B">
        <w:rPr>
          <w:rFonts w:ascii="Times New Roman" w:eastAsia="Calibri" w:hAnsi="Times New Roman" w:cs="Times New Roman"/>
          <w:b/>
          <w:sz w:val="24"/>
          <w:szCs w:val="24"/>
        </w:rPr>
        <w:t xml:space="preserve"> учебных достижении </w:t>
      </w:r>
      <w:proofErr w:type="gramStart"/>
      <w:r w:rsidR="00DA1771" w:rsidRPr="00195D6B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  <w:r w:rsidR="00DA1771" w:rsidRPr="00195D6B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начального общего образования   </w:t>
      </w:r>
    </w:p>
    <w:p w:rsidR="009A73F9" w:rsidRPr="00D372C1" w:rsidRDefault="009A73F9" w:rsidP="009A73F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372C1">
        <w:rPr>
          <w:rFonts w:ascii="Times New Roman" w:hAnsi="Times New Roman" w:cs="Times New Roman"/>
          <w:sz w:val="24"/>
          <w:szCs w:val="24"/>
          <w:u w:val="single"/>
        </w:rPr>
        <w:t xml:space="preserve">В основу </w:t>
      </w:r>
      <w:proofErr w:type="gramStart"/>
      <w:r w:rsidRPr="00D372C1">
        <w:rPr>
          <w:rFonts w:ascii="Times New Roman" w:hAnsi="Times New Roman" w:cs="Times New Roman"/>
          <w:sz w:val="24"/>
          <w:szCs w:val="24"/>
          <w:u w:val="single"/>
        </w:rPr>
        <w:t>анализа качества обучения/образования обучающихся начального общего образования</w:t>
      </w:r>
      <w:proofErr w:type="gramEnd"/>
      <w:r w:rsidRPr="00D372C1">
        <w:rPr>
          <w:rFonts w:ascii="Times New Roman" w:hAnsi="Times New Roman" w:cs="Times New Roman"/>
          <w:sz w:val="24"/>
          <w:szCs w:val="24"/>
          <w:u w:val="single"/>
        </w:rPr>
        <w:t xml:space="preserve"> легли</w:t>
      </w:r>
      <w:r w:rsidRPr="00D372C1">
        <w:rPr>
          <w:rFonts w:ascii="Times New Roman" w:hAnsi="Times New Roman" w:cs="Times New Roman"/>
          <w:sz w:val="24"/>
          <w:szCs w:val="24"/>
        </w:rPr>
        <w:t>:</w:t>
      </w:r>
    </w:p>
    <w:p w:rsidR="009A73F9" w:rsidRPr="00D372C1" w:rsidRDefault="009A73F9" w:rsidP="009A73F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372C1">
        <w:rPr>
          <w:rFonts w:ascii="Times New Roman" w:hAnsi="Times New Roman" w:cs="Times New Roman"/>
          <w:sz w:val="24"/>
          <w:szCs w:val="24"/>
        </w:rPr>
        <w:t>результаты итоговых контрольных работ по русскому языку, математике, результаты техники чтения, комплексные работы, входная диагностика в 1-х классах.   В 4 классах проводилась промежуточная аттестация за курс начальной школы, проведён экзамен по русскому языку. По русскому языку были даны административные контрольные диктанты с грамматическим заданием, по математике – административные контрольные работы по вариантам, ВПР.   Результаты итоговых контрольных работ, экзамена, ВПР приведены в таблице и диаграммах</w:t>
      </w:r>
    </w:p>
    <w:p w:rsidR="009A73F9" w:rsidRPr="00D372C1" w:rsidRDefault="009A73F9" w:rsidP="009A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2C1">
        <w:rPr>
          <w:rFonts w:ascii="Times New Roman" w:eastAsia="Times New Roman" w:hAnsi="Times New Roman" w:cs="Times New Roman"/>
          <w:sz w:val="24"/>
          <w:szCs w:val="24"/>
        </w:rPr>
        <w:t>Для мониторинга достижения планируемых результатов на уровне НОО взяты результаты итоговых работ по русскому языку, математике</w:t>
      </w:r>
    </w:p>
    <w:p w:rsidR="00D372C1" w:rsidRPr="00D372C1" w:rsidRDefault="00D372C1" w:rsidP="00D372C1">
      <w:pPr>
        <w:shd w:val="clear" w:color="auto" w:fill="FFFFFF"/>
        <w:spacing w:after="150" w:line="215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Мониторинг учебной деятельности за 3 года</w:t>
      </w:r>
    </w:p>
    <w:tbl>
      <w:tblPr>
        <w:tblStyle w:val="a5"/>
        <w:tblW w:w="7581" w:type="dxa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127"/>
        <w:gridCol w:w="1818"/>
        <w:gridCol w:w="1818"/>
        <w:gridCol w:w="1818"/>
      </w:tblGrid>
      <w:tr w:rsidR="00D372C1" w:rsidRPr="00D372C1" w:rsidTr="00D372C1">
        <w:tc>
          <w:tcPr>
            <w:tcW w:w="2127" w:type="dxa"/>
            <w:shd w:val="clear" w:color="auto" w:fill="FFFFFF" w:themeFill="background1"/>
          </w:tcPr>
          <w:p w:rsidR="00D372C1" w:rsidRPr="00D372C1" w:rsidRDefault="00D372C1" w:rsidP="00D372C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– 2021 г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– 2022 г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 – 2023 г.</w:t>
            </w:r>
          </w:p>
        </w:tc>
      </w:tr>
      <w:tr w:rsidR="00D372C1" w:rsidRPr="00D372C1" w:rsidTr="00D372C1">
        <w:tc>
          <w:tcPr>
            <w:tcW w:w="2127" w:type="dxa"/>
            <w:shd w:val="clear" w:color="auto" w:fill="FFFFFF" w:themeFill="background1"/>
          </w:tcPr>
          <w:p w:rsidR="00D372C1" w:rsidRPr="00D372C1" w:rsidRDefault="00D372C1" w:rsidP="00D3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53,9%</w:t>
            </w:r>
          </w:p>
        </w:tc>
      </w:tr>
      <w:tr w:rsidR="00D372C1" w:rsidRPr="00D372C1" w:rsidTr="00D372C1">
        <w:tc>
          <w:tcPr>
            <w:tcW w:w="2127" w:type="dxa"/>
            <w:shd w:val="clear" w:color="auto" w:fill="FFFFFF" w:themeFill="background1"/>
          </w:tcPr>
          <w:p w:rsidR="00D372C1" w:rsidRPr="00D372C1" w:rsidRDefault="00D372C1" w:rsidP="00D3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18" w:type="dxa"/>
            <w:shd w:val="clear" w:color="auto" w:fill="FFFFFF" w:themeFill="background1"/>
          </w:tcPr>
          <w:p w:rsidR="00D372C1" w:rsidRPr="00D372C1" w:rsidRDefault="00D372C1" w:rsidP="00D37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sz w:val="24"/>
                <w:szCs w:val="24"/>
              </w:rPr>
              <w:t>98,61%</w:t>
            </w:r>
          </w:p>
        </w:tc>
      </w:tr>
    </w:tbl>
    <w:p w:rsidR="00D372C1" w:rsidRPr="00D372C1" w:rsidRDefault="00D372C1" w:rsidP="00D37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2C1" w:rsidRPr="00D372C1" w:rsidRDefault="00D372C1" w:rsidP="00D372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C1"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знаний.</w:t>
      </w:r>
    </w:p>
    <w:p w:rsidR="00D372C1" w:rsidRPr="00D372C1" w:rsidRDefault="00D372C1" w:rsidP="00D37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C1">
        <w:rPr>
          <w:rFonts w:ascii="Times New Roman" w:hAnsi="Times New Roman" w:cs="Times New Roman"/>
          <w:b/>
          <w:sz w:val="24"/>
          <w:szCs w:val="24"/>
        </w:rPr>
        <w:t>Качество знаний обучающихся по классам на конец учебного года</w:t>
      </w:r>
    </w:p>
    <w:tbl>
      <w:tblPr>
        <w:tblpPr w:leftFromText="180" w:rightFromText="180" w:vertAnchor="text" w:horzAnchor="margin" w:tblpX="6" w:tblpY="380"/>
        <w:tblW w:w="8897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134"/>
        <w:gridCol w:w="1701"/>
        <w:gridCol w:w="1701"/>
        <w:gridCol w:w="1418"/>
      </w:tblGrid>
      <w:tr w:rsidR="00D372C1" w:rsidRPr="00D372C1" w:rsidTr="00D372C1">
        <w:trPr>
          <w:trHeight w:val="27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 xml:space="preserve">Количество </w:t>
            </w:r>
            <w:proofErr w:type="gramStart"/>
            <w:r w:rsidRPr="00D372C1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На «5»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На «4»                     и «5»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% успеваемость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% качества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средний балл</w:t>
            </w:r>
          </w:p>
        </w:tc>
      </w:tr>
      <w:tr w:rsidR="00D372C1" w:rsidRPr="00D372C1" w:rsidTr="00D372C1">
        <w:trPr>
          <w:trHeight w:val="26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95,8%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67,67%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4,39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67,86%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4,59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96,15%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53,85%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4,4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  <w:lang w:val="en-US"/>
              </w:rPr>
            </w:pPr>
            <w:r w:rsidRPr="00D372C1"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  <w:lang w:val="en-US"/>
              </w:rPr>
            </w:pPr>
            <w:r w:rsidRPr="00D372C1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  <w:lang w:val="en-US"/>
              </w:rPr>
            </w:pPr>
            <w:r w:rsidRPr="00D372C1"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  <w:lang w:val="en-US"/>
              </w:rPr>
            </w:pPr>
            <w:r w:rsidRPr="00D372C1">
              <w:rPr>
                <w:b/>
                <w:bCs/>
                <w:color w:val="000000" w:themeColor="text1"/>
              </w:rPr>
              <w:t>11,4%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51,3%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97,32%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62,82%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4,46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38,46%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4,2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4,1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4,5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94,7%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42,1%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4,3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12,08%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33,4%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98,68%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47,97%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4,31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lastRenderedPageBreak/>
              <w:t>4а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40,91%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4,25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66,67%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4,33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59,26%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4,4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41,67%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4,31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8,62%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41,47%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53%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4,32</w:t>
            </w:r>
          </w:p>
        </w:tc>
      </w:tr>
      <w:tr w:rsidR="00D372C1" w:rsidRPr="00D372C1" w:rsidTr="00D372C1">
        <w:trPr>
          <w:trHeight w:val="27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283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color w:val="000000" w:themeColor="text1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D372C1" w:rsidTr="008011E9">
        <w:trPr>
          <w:trHeight w:val="24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283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10,73%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42,04%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98,61%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53,99%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372C1" w:rsidRPr="00D372C1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D372C1">
              <w:rPr>
                <w:b/>
                <w:bCs/>
                <w:color w:val="000000" w:themeColor="text1"/>
              </w:rPr>
              <w:t>4,36</w:t>
            </w:r>
          </w:p>
        </w:tc>
      </w:tr>
    </w:tbl>
    <w:p w:rsidR="00D372C1" w:rsidRPr="00D372C1" w:rsidRDefault="00D372C1" w:rsidP="00D3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2C1" w:rsidRDefault="00D372C1" w:rsidP="00D37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2C1" w:rsidRDefault="00D372C1" w:rsidP="00D37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2C1" w:rsidRDefault="00D372C1" w:rsidP="00D37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2C1" w:rsidRDefault="00D372C1" w:rsidP="00D37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2C1" w:rsidRDefault="00D372C1" w:rsidP="00D37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1E9" w:rsidRDefault="008011E9" w:rsidP="005D4A84">
      <w:pPr>
        <w:spacing w:after="0" w:line="240" w:lineRule="auto"/>
        <w:rPr>
          <w:rStyle w:val="24"/>
          <w:rFonts w:eastAsia="Calibri"/>
          <w:b w:val="0"/>
          <w:i w:val="0"/>
        </w:rPr>
      </w:pPr>
    </w:p>
    <w:p w:rsidR="00D372C1" w:rsidRPr="00D372C1" w:rsidRDefault="00D372C1" w:rsidP="005D4A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2C1">
        <w:rPr>
          <w:rStyle w:val="24"/>
          <w:rFonts w:eastAsia="Calibri"/>
          <w:b w:val="0"/>
          <w:i w:val="0"/>
        </w:rPr>
        <w:t>Качество знаний по сравнению с 2021-22 учебным годом повысилось с</w:t>
      </w:r>
      <w:r w:rsidR="009A73F9">
        <w:rPr>
          <w:rStyle w:val="24"/>
          <w:rFonts w:eastAsia="Calibri"/>
          <w:b w:val="0"/>
          <w:i w:val="0"/>
        </w:rPr>
        <w:t xml:space="preserve"> </w:t>
      </w:r>
      <w:r w:rsidRPr="00D372C1">
        <w:rPr>
          <w:rStyle w:val="24"/>
          <w:rFonts w:eastAsia="Calibri"/>
          <w:b w:val="0"/>
          <w:i w:val="0"/>
        </w:rPr>
        <w:t xml:space="preserve">52 % до53,9%. Успеваемость понизилась с  100 % до 98,61%. </w:t>
      </w:r>
      <w:r w:rsidRPr="00D372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D372C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372C1">
        <w:rPr>
          <w:rFonts w:ascii="Times New Roman" w:eastAsia="Times New Roman" w:hAnsi="Times New Roman" w:cs="Times New Roman"/>
          <w:sz w:val="24"/>
          <w:szCs w:val="24"/>
        </w:rPr>
        <w:t xml:space="preserve"> проходят ТМППК</w:t>
      </w:r>
    </w:p>
    <w:p w:rsidR="00D372C1" w:rsidRPr="00D372C1" w:rsidRDefault="00D372C1" w:rsidP="00D372C1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372C1">
        <w:rPr>
          <w:rFonts w:ascii="Times New Roman" w:eastAsia="Times New Roman" w:hAnsi="Times New Roman" w:cs="Times New Roman"/>
          <w:sz w:val="24"/>
          <w:szCs w:val="24"/>
        </w:rPr>
        <w:t>По итогам 2022-2023 учебного года все образовательные программы по всем учебным предметам начальной школы реализованы в полном объёме.</w:t>
      </w:r>
    </w:p>
    <w:p w:rsidR="00D372C1" w:rsidRPr="00D372C1" w:rsidRDefault="00D372C1" w:rsidP="009A73F9">
      <w:pPr>
        <w:shd w:val="clear" w:color="auto" w:fill="FFFFFF" w:themeFill="background1"/>
        <w:tabs>
          <w:tab w:val="left" w:pos="192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 (контрольная работа) 2022- 2023учебный год</w:t>
      </w:r>
    </w:p>
    <w:tbl>
      <w:tblPr>
        <w:tblpPr w:leftFromText="180" w:rightFromText="180" w:vertAnchor="text" w:horzAnchor="margin" w:tblpXSpec="center" w:tblpY="173"/>
        <w:tblW w:w="9924" w:type="dxa"/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708"/>
        <w:gridCol w:w="709"/>
        <w:gridCol w:w="709"/>
        <w:gridCol w:w="709"/>
        <w:gridCol w:w="1417"/>
        <w:gridCol w:w="1276"/>
        <w:gridCol w:w="1276"/>
      </w:tblGrid>
      <w:tr w:rsidR="00D372C1" w:rsidRPr="00D372C1" w:rsidTr="00D372C1">
        <w:trPr>
          <w:trHeight w:val="97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Кол-во уч-ся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Выполняли работу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Оценки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% успеваемость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%                качества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 xml:space="preserve">Уровень </w:t>
            </w:r>
            <w:proofErr w:type="spellStart"/>
            <w:r w:rsidRPr="00D372C1">
              <w:rPr>
                <w:color w:val="000000" w:themeColor="text1"/>
              </w:rPr>
              <w:t>обученности</w:t>
            </w:r>
            <w:proofErr w:type="spellEnd"/>
          </w:p>
        </w:tc>
      </w:tr>
      <w:tr w:rsidR="00D372C1" w:rsidRPr="00D372C1" w:rsidTr="00D372C1">
        <w:trPr>
          <w:trHeight w:val="389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«2»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D372C1" w:rsidRPr="00D372C1" w:rsidTr="00D372C1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3,9</w:t>
            </w:r>
          </w:p>
        </w:tc>
      </w:tr>
      <w:tr w:rsidR="00D372C1" w:rsidRPr="00D372C1" w:rsidTr="00D372C1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3,6</w:t>
            </w:r>
          </w:p>
        </w:tc>
      </w:tr>
      <w:tr w:rsidR="00D372C1" w:rsidRPr="00D372C1" w:rsidTr="00D372C1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4,0</w:t>
            </w:r>
          </w:p>
        </w:tc>
      </w:tr>
      <w:tr w:rsidR="00D372C1" w:rsidRPr="00D372C1" w:rsidTr="00D372C1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3,8</w:t>
            </w:r>
          </w:p>
        </w:tc>
      </w:tr>
      <w:tr w:rsidR="00D372C1" w:rsidRPr="00D372C1" w:rsidTr="00D372C1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  <w:lang w:val="en-US"/>
              </w:rPr>
            </w:pPr>
            <w:r w:rsidRPr="00D372C1">
              <w:rPr>
                <w:color w:val="000000" w:themeColor="text1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78,2%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56,5%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3,5</w:t>
            </w:r>
          </w:p>
        </w:tc>
      </w:tr>
      <w:tr w:rsidR="00D372C1" w:rsidRPr="00D372C1" w:rsidTr="00D372C1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3,8</w:t>
            </w:r>
          </w:p>
        </w:tc>
      </w:tr>
      <w:tr w:rsidR="00D372C1" w:rsidRPr="00D372C1" w:rsidTr="00D372C1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88,4%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61,6%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3,5</w:t>
            </w:r>
          </w:p>
        </w:tc>
      </w:tr>
      <w:tr w:rsidR="00D372C1" w:rsidRPr="00D372C1" w:rsidTr="00D372C1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62,03%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372C1" w:rsidRPr="00D372C1" w:rsidTr="00D372C1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3,3</w:t>
            </w:r>
          </w:p>
        </w:tc>
      </w:tr>
      <w:tr w:rsidR="00D372C1" w:rsidRPr="00D372C1" w:rsidTr="00D372C1">
        <w:trPr>
          <w:trHeight w:val="2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95,5%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36,4%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3,4</w:t>
            </w:r>
          </w:p>
        </w:tc>
      </w:tr>
      <w:tr w:rsidR="00D372C1" w:rsidRPr="00D372C1" w:rsidTr="00D372C1">
        <w:trPr>
          <w:trHeight w:val="2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3,9</w:t>
            </w:r>
          </w:p>
        </w:tc>
      </w:tr>
      <w:tr w:rsidR="00D372C1" w:rsidRPr="00D372C1" w:rsidTr="00D372C1">
        <w:trPr>
          <w:trHeight w:val="1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84,2%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3,8</w:t>
            </w:r>
          </w:p>
        </w:tc>
      </w:tr>
      <w:tr w:rsidR="00D372C1" w:rsidRPr="00D372C1" w:rsidTr="00D372C1">
        <w:trPr>
          <w:trHeight w:val="39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372C1" w:rsidRPr="00D372C1" w:rsidTr="00D372C1">
        <w:trPr>
          <w:trHeight w:val="2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3,1</w:t>
            </w:r>
          </w:p>
        </w:tc>
      </w:tr>
      <w:tr w:rsidR="00D372C1" w:rsidRPr="00D372C1" w:rsidTr="00D372C1">
        <w:trPr>
          <w:trHeight w:val="2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96,1%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4,0</w:t>
            </w:r>
          </w:p>
        </w:tc>
      </w:tr>
      <w:tr w:rsidR="00D372C1" w:rsidRPr="00D372C1" w:rsidTr="00D372C1">
        <w:trPr>
          <w:trHeight w:val="3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4,0</w:t>
            </w:r>
          </w:p>
        </w:tc>
      </w:tr>
      <w:tr w:rsidR="00D372C1" w:rsidRPr="00D372C1" w:rsidTr="00D372C1"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85,7%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47,6%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3,5</w:t>
            </w:r>
          </w:p>
        </w:tc>
      </w:tr>
      <w:tr w:rsidR="00D372C1" w:rsidRPr="00D372C1" w:rsidTr="00D372C1"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3,65</w:t>
            </w:r>
          </w:p>
        </w:tc>
      </w:tr>
      <w:tr w:rsidR="00D372C1" w:rsidRPr="00D372C1" w:rsidTr="00B93F35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372C1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372C1" w:rsidRPr="00D372C1" w:rsidTr="00B93F35">
        <w:trPr>
          <w:trHeight w:val="30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pStyle w:val="ac"/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372C1" w:rsidRPr="00D372C1" w:rsidRDefault="00D372C1" w:rsidP="00A30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2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</w:tr>
    </w:tbl>
    <w:p w:rsidR="00A301A6" w:rsidRDefault="00A301A6" w:rsidP="00A301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2C1" w:rsidRPr="00D372C1" w:rsidRDefault="00D372C1" w:rsidP="00A301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372C1">
        <w:rPr>
          <w:rFonts w:ascii="Times New Roman" w:hAnsi="Times New Roman" w:cs="Times New Roman"/>
          <w:sz w:val="24"/>
          <w:szCs w:val="24"/>
        </w:rPr>
        <w:lastRenderedPageBreak/>
        <w:t>Анализируя данные результаты по выполнению контрольных работ по математике, следует отметить достаточно высокий уровень знаний, умений и навыков у учащихся 2в класса –62%,2б класса -68%, 3в класса – 70%,</w:t>
      </w:r>
      <w:r w:rsidR="00604092">
        <w:rPr>
          <w:rFonts w:ascii="Times New Roman" w:hAnsi="Times New Roman" w:cs="Times New Roman"/>
          <w:sz w:val="24"/>
          <w:szCs w:val="24"/>
        </w:rPr>
        <w:t xml:space="preserve"> </w:t>
      </w:r>
      <w:r w:rsidRPr="00D372C1">
        <w:rPr>
          <w:rFonts w:ascii="Times New Roman" w:hAnsi="Times New Roman" w:cs="Times New Roman"/>
          <w:sz w:val="24"/>
          <w:szCs w:val="24"/>
        </w:rPr>
        <w:t>3г класса- 63%, 4б класса – 81%, 4в -76%</w:t>
      </w:r>
      <w:r w:rsidR="00604092">
        <w:rPr>
          <w:rFonts w:ascii="Times New Roman" w:hAnsi="Times New Roman" w:cs="Times New Roman"/>
          <w:sz w:val="24"/>
          <w:szCs w:val="24"/>
        </w:rPr>
        <w:t xml:space="preserve">. </w:t>
      </w:r>
      <w:r w:rsidRPr="00D372C1">
        <w:rPr>
          <w:rFonts w:ascii="Times New Roman" w:hAnsi="Times New Roman" w:cs="Times New Roman"/>
          <w:sz w:val="24"/>
          <w:szCs w:val="24"/>
        </w:rPr>
        <w:t xml:space="preserve"> Низкие показател</w:t>
      </w:r>
      <w:r w:rsidR="00604092">
        <w:rPr>
          <w:rFonts w:ascii="Times New Roman" w:hAnsi="Times New Roman" w:cs="Times New Roman"/>
          <w:sz w:val="24"/>
          <w:szCs w:val="24"/>
        </w:rPr>
        <w:t>и</w:t>
      </w:r>
      <w:r w:rsidRPr="00D372C1">
        <w:rPr>
          <w:rFonts w:ascii="Times New Roman" w:hAnsi="Times New Roman" w:cs="Times New Roman"/>
          <w:sz w:val="24"/>
          <w:szCs w:val="24"/>
        </w:rPr>
        <w:t xml:space="preserve"> качества знаний в 3б – 36,4%, 4а -29%</w:t>
      </w:r>
    </w:p>
    <w:p w:rsidR="00D372C1" w:rsidRPr="00A301A6" w:rsidRDefault="00D372C1" w:rsidP="009A73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 (итоговый диктант) 2022 -2023 учебный год</w:t>
      </w:r>
    </w:p>
    <w:tbl>
      <w:tblPr>
        <w:tblpPr w:leftFromText="180" w:rightFromText="180" w:vertAnchor="text" w:horzAnchor="margin" w:tblpXSpec="center" w:tblpY="173"/>
        <w:tblW w:w="9924" w:type="dxa"/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708"/>
        <w:gridCol w:w="709"/>
        <w:gridCol w:w="709"/>
        <w:gridCol w:w="709"/>
        <w:gridCol w:w="1417"/>
        <w:gridCol w:w="1276"/>
        <w:gridCol w:w="1276"/>
      </w:tblGrid>
      <w:tr w:rsidR="00D372C1" w:rsidRPr="00A301A6" w:rsidTr="00A301A6">
        <w:trPr>
          <w:trHeight w:val="127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 xml:space="preserve">Предмет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Кол-во уч-ся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Выполняли работу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Оценки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% успеваемость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%                качества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 xml:space="preserve">Уровень </w:t>
            </w:r>
            <w:proofErr w:type="spellStart"/>
            <w:r w:rsidRPr="00A301A6">
              <w:rPr>
                <w:color w:val="000000" w:themeColor="text1"/>
              </w:rPr>
              <w:t>обученности</w:t>
            </w:r>
            <w:proofErr w:type="spellEnd"/>
          </w:p>
        </w:tc>
      </w:tr>
      <w:tr w:rsidR="00D372C1" w:rsidRPr="00A301A6" w:rsidTr="00A301A6">
        <w:trPr>
          <w:trHeight w:val="330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«2»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 </w:t>
            </w:r>
          </w:p>
        </w:tc>
      </w:tr>
      <w:tr w:rsidR="00D372C1" w:rsidRPr="00A301A6" w:rsidTr="00A301A6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3,4</w:t>
            </w:r>
          </w:p>
        </w:tc>
      </w:tr>
      <w:tr w:rsidR="00D372C1" w:rsidRPr="00A301A6" w:rsidTr="00A301A6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3,2</w:t>
            </w:r>
          </w:p>
        </w:tc>
      </w:tr>
      <w:tr w:rsidR="00D372C1" w:rsidRPr="00A301A6" w:rsidTr="00A301A6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3,7</w:t>
            </w:r>
          </w:p>
        </w:tc>
      </w:tr>
      <w:tr w:rsidR="00D372C1" w:rsidRPr="00A301A6" w:rsidTr="00A301A6">
        <w:trPr>
          <w:trHeight w:val="28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</w:tr>
      <w:tr w:rsidR="00D372C1" w:rsidRPr="00A301A6" w:rsidTr="00A301A6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</w:rPr>
              <w:t>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3,4</w:t>
            </w:r>
          </w:p>
        </w:tc>
      </w:tr>
      <w:tr w:rsidR="00D372C1" w:rsidRPr="00A301A6" w:rsidTr="00A301A6">
        <w:trPr>
          <w:trHeight w:val="17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3,5</w:t>
            </w:r>
          </w:p>
        </w:tc>
      </w:tr>
      <w:tr w:rsidR="00D372C1" w:rsidRPr="00A301A6" w:rsidTr="00A301A6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83,5%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3,3</w:t>
            </w:r>
          </w:p>
        </w:tc>
      </w:tr>
      <w:tr w:rsidR="00D372C1" w:rsidRPr="00A301A6" w:rsidTr="00A301A6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</w:tr>
      <w:tr w:rsidR="00D372C1" w:rsidRPr="00A301A6" w:rsidTr="00A301A6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3.5</w:t>
            </w:r>
          </w:p>
        </w:tc>
      </w:tr>
      <w:tr w:rsidR="00D372C1" w:rsidRPr="00A301A6" w:rsidTr="00A301A6">
        <w:trPr>
          <w:trHeight w:val="2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3,6</w:t>
            </w:r>
          </w:p>
        </w:tc>
      </w:tr>
      <w:tr w:rsidR="00D372C1" w:rsidRPr="00A301A6" w:rsidTr="00A301A6">
        <w:trPr>
          <w:trHeight w:val="2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3,5</w:t>
            </w:r>
          </w:p>
        </w:tc>
      </w:tr>
      <w:tr w:rsidR="00D372C1" w:rsidRPr="00A301A6" w:rsidTr="00A301A6">
        <w:trPr>
          <w:trHeight w:val="1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89,4%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3,6</w:t>
            </w:r>
          </w:p>
        </w:tc>
      </w:tr>
      <w:tr w:rsidR="00D372C1" w:rsidRPr="00A301A6" w:rsidTr="00A301A6">
        <w:trPr>
          <w:trHeight w:val="39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3,5</w:t>
            </w:r>
          </w:p>
        </w:tc>
      </w:tr>
      <w:tr w:rsidR="00D372C1" w:rsidRPr="00A301A6" w:rsidTr="00A301A6">
        <w:trPr>
          <w:trHeight w:val="2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  <w:lang w:val="en-US"/>
              </w:rPr>
            </w:pPr>
            <w:r w:rsidRPr="00A301A6">
              <w:rPr>
                <w:color w:val="000000" w:themeColor="text1"/>
                <w:lang w:val="en-US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3,2</w:t>
            </w:r>
          </w:p>
        </w:tc>
      </w:tr>
      <w:tr w:rsidR="00D372C1" w:rsidRPr="00A301A6" w:rsidTr="00A301A6">
        <w:trPr>
          <w:trHeight w:val="2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88,4%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3,6</w:t>
            </w:r>
          </w:p>
        </w:tc>
      </w:tr>
      <w:tr w:rsidR="00D372C1" w:rsidRPr="00A301A6" w:rsidTr="00A301A6">
        <w:trPr>
          <w:trHeight w:val="3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3,3</w:t>
            </w:r>
          </w:p>
        </w:tc>
      </w:tr>
      <w:tr w:rsidR="00D372C1" w:rsidRPr="00A301A6" w:rsidTr="00A301A6">
        <w:trPr>
          <w:trHeight w:val="2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82,6%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43,4%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3,3</w:t>
            </w:r>
          </w:p>
        </w:tc>
      </w:tr>
      <w:tr w:rsidR="00D372C1" w:rsidRPr="00A301A6" w:rsidTr="00A301A6">
        <w:trPr>
          <w:trHeight w:val="25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3,35</w:t>
            </w:r>
          </w:p>
        </w:tc>
      </w:tr>
      <w:tr w:rsidR="00D372C1" w:rsidRPr="00A301A6" w:rsidTr="00A301A6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</w:tr>
      <w:tr w:rsidR="00D372C1" w:rsidRPr="00A301A6" w:rsidTr="00A301A6">
        <w:trPr>
          <w:trHeight w:val="3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</w:tr>
    </w:tbl>
    <w:p w:rsidR="00D372C1" w:rsidRPr="00A301A6" w:rsidRDefault="00D372C1" w:rsidP="00A301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мониторинга </w:t>
      </w:r>
      <w:proofErr w:type="spellStart"/>
      <w:r w:rsidRPr="00A301A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A3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русскому языку показали: успеваемость учащихся в контрольных классах в целом находится на допустимом уровне и соответствует уровню, установленному входе проведения предыдущих проверочных срезов.</w:t>
      </w:r>
    </w:p>
    <w:p w:rsidR="00D372C1" w:rsidRPr="00D372C1" w:rsidRDefault="00D372C1" w:rsidP="00A301A6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301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D372C1">
        <w:rPr>
          <w:rFonts w:ascii="Times New Roman" w:hAnsi="Times New Roman" w:cs="Times New Roman"/>
          <w:b/>
          <w:sz w:val="24"/>
          <w:szCs w:val="24"/>
        </w:rPr>
        <w:t>Итоги контрольных работ по годам (в сравнении)</w:t>
      </w:r>
    </w:p>
    <w:tbl>
      <w:tblPr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92"/>
        <w:gridCol w:w="1510"/>
        <w:gridCol w:w="1985"/>
      </w:tblGrid>
      <w:tr w:rsidR="00D372C1" w:rsidRPr="00A301A6" w:rsidTr="00A301A6">
        <w:trPr>
          <w:trHeight w:val="33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</w:tr>
      <w:tr w:rsidR="00D372C1" w:rsidRPr="00A301A6" w:rsidTr="00B93F35">
        <w:trPr>
          <w:trHeight w:val="1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D372C1" w:rsidRPr="00A301A6" w:rsidTr="00B93F35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%Успеваемость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%Качество знаний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%Качество знаний</w:t>
            </w:r>
          </w:p>
        </w:tc>
      </w:tr>
      <w:tr w:rsidR="00D372C1" w:rsidRPr="00A301A6" w:rsidTr="005D4A84">
        <w:trPr>
          <w:trHeight w:val="1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2021 -2022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89,46%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61,51%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87,1%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55%</w:t>
            </w:r>
          </w:p>
        </w:tc>
      </w:tr>
      <w:tr w:rsidR="00D372C1" w:rsidRPr="00A301A6" w:rsidTr="005D4A84">
        <w:trPr>
          <w:trHeight w:val="17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A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2022 -2023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A3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52,1%</w:t>
            </w:r>
          </w:p>
        </w:tc>
      </w:tr>
      <w:tr w:rsidR="00D372C1" w:rsidRPr="00A301A6" w:rsidTr="00A301A6">
        <w:trPr>
          <w:trHeight w:val="17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2C1" w:rsidRPr="00A301A6" w:rsidRDefault="00D372C1" w:rsidP="00D3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D3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D3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-3,1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D3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2C1" w:rsidRPr="00A301A6" w:rsidRDefault="00D372C1" w:rsidP="00D3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D4A84" w:rsidRDefault="005D4A84" w:rsidP="00D372C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93F35" w:rsidRDefault="00D372C1" w:rsidP="00D372C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372C1">
        <w:rPr>
          <w:rFonts w:ascii="Times New Roman" w:hAnsi="Times New Roman" w:cs="Times New Roman"/>
          <w:sz w:val="24"/>
          <w:szCs w:val="24"/>
        </w:rPr>
        <w:t xml:space="preserve">Учителям 1-4 классов проанализировать результаты итоговых контрольных работ по русскому языку, математике и литературному чтению и наметить план мероприятий по формированию у обучающихся более качественных знаний.                                                                                 - Вести работу по предупреждению графических, орфографических и пунктуационных ошибок.                                                                                                                                                   </w:t>
      </w:r>
      <w:r w:rsidR="00B93F35">
        <w:rPr>
          <w:rFonts w:ascii="Times New Roman" w:hAnsi="Times New Roman" w:cs="Times New Roman"/>
          <w:sz w:val="24"/>
          <w:szCs w:val="24"/>
        </w:rPr>
        <w:t xml:space="preserve">  </w:t>
      </w:r>
      <w:r w:rsidRPr="00D372C1">
        <w:rPr>
          <w:rFonts w:ascii="Times New Roman" w:hAnsi="Times New Roman" w:cs="Times New Roman"/>
          <w:sz w:val="24"/>
          <w:szCs w:val="24"/>
        </w:rPr>
        <w:t xml:space="preserve">- Проводить постоянный тренинг по предупреждению ошибок.                               </w:t>
      </w:r>
    </w:p>
    <w:p w:rsidR="00D372C1" w:rsidRPr="00D372C1" w:rsidRDefault="00D372C1" w:rsidP="00B93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C1">
        <w:rPr>
          <w:rFonts w:ascii="Times New Roman" w:hAnsi="Times New Roman" w:cs="Times New Roman"/>
          <w:sz w:val="24"/>
          <w:szCs w:val="24"/>
        </w:rPr>
        <w:t>-</w:t>
      </w:r>
      <w:r w:rsidR="00B93F35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Pr="00D372C1">
        <w:rPr>
          <w:rFonts w:ascii="Times New Roman" w:hAnsi="Times New Roman" w:cs="Times New Roman"/>
          <w:sz w:val="24"/>
          <w:szCs w:val="24"/>
        </w:rPr>
        <w:t xml:space="preserve"> обратить внимание на ликвидацию тех пробелов, которые были обнаружены при выполнении проверочных работ, на основе индивидуального, дифференцированного подхода к усвоению обучающимися программного материала.</w:t>
      </w:r>
      <w:r w:rsidRPr="00D372C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D372C1" w:rsidRPr="00A301A6" w:rsidRDefault="00D372C1" w:rsidP="00A30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1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01A6">
        <w:rPr>
          <w:rFonts w:ascii="Times New Roman" w:hAnsi="Times New Roman" w:cs="Times New Roman"/>
          <w:sz w:val="24"/>
          <w:szCs w:val="24"/>
        </w:rPr>
        <w:t xml:space="preserve">Результаты комплексных работ  представлены в таблице и диаграммах  </w:t>
      </w:r>
    </w:p>
    <w:p w:rsidR="00D372C1" w:rsidRPr="00A301A6" w:rsidRDefault="00D372C1" w:rsidP="00D372C1">
      <w:pPr>
        <w:spacing w:after="0" w:line="240" w:lineRule="auto"/>
        <w:ind w:left="-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Ind w:w="-318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822"/>
        <w:gridCol w:w="1217"/>
        <w:gridCol w:w="1190"/>
        <w:gridCol w:w="945"/>
        <w:gridCol w:w="917"/>
        <w:gridCol w:w="722"/>
        <w:gridCol w:w="850"/>
        <w:gridCol w:w="1134"/>
        <w:gridCol w:w="993"/>
        <w:gridCol w:w="850"/>
      </w:tblGrid>
      <w:tr w:rsidR="00D372C1" w:rsidRPr="00A301A6" w:rsidTr="00A301A6">
        <w:trPr>
          <w:trHeight w:val="509"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класс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Количество учащихся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Выполняло работу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 xml:space="preserve">высокий 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 xml:space="preserve">средний 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ниже среднего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низкий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Успеваемость%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Качество %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 xml:space="preserve">Уровень </w:t>
            </w:r>
            <w:proofErr w:type="spellStart"/>
            <w:r w:rsidRPr="00A301A6">
              <w:rPr>
                <w:color w:val="000000" w:themeColor="text1"/>
              </w:rPr>
              <w:t>обученности</w:t>
            </w:r>
            <w:proofErr w:type="spellEnd"/>
          </w:p>
        </w:tc>
      </w:tr>
      <w:tr w:rsidR="00D372C1" w:rsidRPr="00A301A6" w:rsidTr="00A301A6">
        <w:trPr>
          <w:trHeight w:val="509"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3,6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3,2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4,2</w:t>
            </w:r>
          </w:p>
        </w:tc>
      </w:tr>
      <w:tr w:rsidR="00D372C1" w:rsidRPr="00A301A6" w:rsidTr="00A301A6">
        <w:trPr>
          <w:trHeight w:val="352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3,5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3,5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84,6%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3,3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3,1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43,4%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3,3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3,5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3г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47,3%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3,2</w:t>
            </w:r>
          </w:p>
        </w:tc>
      </w:tr>
      <w:tr w:rsidR="00D372C1" w:rsidRPr="00A301A6" w:rsidTr="00A301A6">
        <w:trPr>
          <w:trHeight w:val="292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3,3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 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3,2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 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59,2%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3,7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 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96%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3,9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color w:val="000000" w:themeColor="text1"/>
              </w:rPr>
            </w:pPr>
            <w:r w:rsidRPr="00A301A6">
              <w:rPr>
                <w:color w:val="000000" w:themeColor="text1"/>
              </w:rPr>
              <w:t>4 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301A6">
              <w:rPr>
                <w:b/>
                <w:bCs/>
                <w:color w:val="000000" w:themeColor="text1"/>
                <w:lang w:val="en-US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301A6">
              <w:rPr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301A6">
              <w:rPr>
                <w:b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301A6">
              <w:rPr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301A6">
              <w:rPr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301A6">
              <w:rPr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87,5</w:t>
            </w:r>
            <w:r w:rsidRPr="00A301A6">
              <w:rPr>
                <w:b/>
                <w:bCs/>
                <w:color w:val="000000" w:themeColor="text1"/>
                <w:lang w:val="en-US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41,6%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pStyle w:val="ac"/>
              <w:jc w:val="center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3,4</w:t>
            </w:r>
          </w:p>
        </w:tc>
      </w:tr>
      <w:tr w:rsidR="00D372C1" w:rsidRPr="00A301A6" w:rsidTr="00A301A6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3,55</w:t>
            </w:r>
          </w:p>
        </w:tc>
      </w:tr>
      <w:tr w:rsidR="00D372C1" w:rsidRPr="00A301A6" w:rsidTr="00B93F35">
        <w:trPr>
          <w:trHeight w:val="330"/>
        </w:trPr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3,40</w:t>
            </w:r>
          </w:p>
        </w:tc>
      </w:tr>
      <w:tr w:rsidR="00D372C1" w:rsidRPr="00A301A6" w:rsidTr="00B93F35">
        <w:trPr>
          <w:trHeight w:val="330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72C1" w:rsidRPr="00A301A6" w:rsidRDefault="00D372C1" w:rsidP="00D372C1">
            <w:pPr>
              <w:pStyle w:val="ac"/>
              <w:rPr>
                <w:b/>
                <w:bCs/>
                <w:color w:val="000000" w:themeColor="text1"/>
              </w:rPr>
            </w:pPr>
            <w:r w:rsidRPr="00A301A6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72C1" w:rsidRPr="00A301A6" w:rsidRDefault="00D372C1" w:rsidP="006040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</w:tr>
    </w:tbl>
    <w:p w:rsidR="00D372C1" w:rsidRPr="00D372C1" w:rsidRDefault="00D372C1" w:rsidP="00D37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72C1" w:rsidRPr="00D372C1" w:rsidRDefault="00D372C1" w:rsidP="00604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2C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анализ результатов выполнения итоговой комплексной работы показал средний уровень усвоения образовательной программы обучающимися1-4 классов.</w:t>
      </w:r>
    </w:p>
    <w:p w:rsidR="00D372C1" w:rsidRDefault="00D372C1" w:rsidP="009A73F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C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Результаты проведения диагностики </w:t>
      </w:r>
      <w:r w:rsidR="009A73F9" w:rsidRPr="00D372C1">
        <w:rPr>
          <w:rFonts w:ascii="Times New Roman" w:hAnsi="Times New Roman" w:cs="Times New Roman"/>
          <w:b/>
          <w:iCs/>
          <w:sz w:val="24"/>
          <w:szCs w:val="24"/>
        </w:rPr>
        <w:t xml:space="preserve">УУД    </w:t>
      </w:r>
      <w:r w:rsidR="009A73F9" w:rsidRPr="00D372C1">
        <w:rPr>
          <w:rFonts w:ascii="Times New Roman" w:hAnsi="Times New Roman" w:cs="Times New Roman"/>
          <w:b/>
          <w:sz w:val="24"/>
          <w:szCs w:val="24"/>
        </w:rPr>
        <w:t>2022-2023 учебный год</w:t>
      </w:r>
      <w:r w:rsidRPr="00D372C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2C1" w:rsidRPr="00D372C1" w:rsidRDefault="00D372C1" w:rsidP="009A73F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885" w:tblpY="232"/>
        <w:tblW w:w="10916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851"/>
        <w:gridCol w:w="850"/>
        <w:gridCol w:w="851"/>
        <w:gridCol w:w="992"/>
        <w:gridCol w:w="885"/>
        <w:gridCol w:w="816"/>
        <w:gridCol w:w="709"/>
        <w:gridCol w:w="885"/>
        <w:gridCol w:w="674"/>
        <w:gridCol w:w="709"/>
        <w:gridCol w:w="743"/>
      </w:tblGrid>
      <w:tr w:rsidR="00D372C1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9A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9A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9A73F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</w:t>
            </w:r>
          </w:p>
          <w:p w:rsidR="00D372C1" w:rsidRPr="00A301A6" w:rsidRDefault="00D372C1" w:rsidP="009A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9A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9A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9A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ind w:hanging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32%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50%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19%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67%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</w:tr>
      <w:tr w:rsidR="00A301A6" w:rsidRPr="00A301A6" w:rsidTr="00A301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A301A6" w:rsidRPr="00A301A6" w:rsidTr="00A301A6"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</w:t>
            </w:r>
          </w:p>
        </w:tc>
        <w:tc>
          <w:tcPr>
            <w:tcW w:w="708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  <w:tc>
          <w:tcPr>
            <w:tcW w:w="743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A301A6" w:rsidRPr="00A301A6" w:rsidTr="00A301A6"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в</w:t>
            </w:r>
          </w:p>
        </w:tc>
        <w:tc>
          <w:tcPr>
            <w:tcW w:w="708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A301A6" w:rsidRPr="00A301A6" w:rsidTr="00A301A6"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</w:t>
            </w:r>
          </w:p>
        </w:tc>
        <w:tc>
          <w:tcPr>
            <w:tcW w:w="708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A301A6" w:rsidRPr="00A301A6" w:rsidTr="00A301A6"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46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21</w:t>
            </w:r>
          </w:p>
        </w:tc>
        <w:tc>
          <w:tcPr>
            <w:tcW w:w="816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38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21</w:t>
            </w:r>
          </w:p>
        </w:tc>
        <w:tc>
          <w:tcPr>
            <w:tcW w:w="674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38</w:t>
            </w:r>
          </w:p>
        </w:tc>
        <w:tc>
          <w:tcPr>
            <w:tcW w:w="743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13</w:t>
            </w:r>
          </w:p>
        </w:tc>
      </w:tr>
      <w:tr w:rsidR="00A301A6" w:rsidRPr="00A301A6" w:rsidTr="00A301A6"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31%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42,%</w:t>
            </w:r>
          </w:p>
        </w:tc>
        <w:tc>
          <w:tcPr>
            <w:tcW w:w="850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27%</w:t>
            </w:r>
          </w:p>
        </w:tc>
        <w:tc>
          <w:tcPr>
            <w:tcW w:w="851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36%</w:t>
            </w:r>
          </w:p>
        </w:tc>
        <w:tc>
          <w:tcPr>
            <w:tcW w:w="992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44%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20%</w:t>
            </w:r>
          </w:p>
        </w:tc>
        <w:tc>
          <w:tcPr>
            <w:tcW w:w="816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44%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36%</w:t>
            </w:r>
          </w:p>
        </w:tc>
        <w:tc>
          <w:tcPr>
            <w:tcW w:w="885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20%</w:t>
            </w:r>
          </w:p>
        </w:tc>
        <w:tc>
          <w:tcPr>
            <w:tcW w:w="674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52%</w:t>
            </w:r>
          </w:p>
        </w:tc>
        <w:tc>
          <w:tcPr>
            <w:tcW w:w="709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36%</w:t>
            </w:r>
          </w:p>
        </w:tc>
        <w:tc>
          <w:tcPr>
            <w:tcW w:w="743" w:type="dxa"/>
            <w:shd w:val="clear" w:color="auto" w:fill="auto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12%</w:t>
            </w:r>
          </w:p>
        </w:tc>
      </w:tr>
      <w:tr w:rsidR="00A301A6" w:rsidRPr="00A301A6" w:rsidTr="00A301A6"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D372C1" w:rsidRPr="00A301A6" w:rsidRDefault="00D372C1" w:rsidP="00A301A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A301A6" w:rsidRPr="00A301A6" w:rsidTr="00A301A6">
        <w:trPr>
          <w:trHeight w:val="554"/>
        </w:trPr>
        <w:tc>
          <w:tcPr>
            <w:tcW w:w="534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29,5%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51,5%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53,5%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19,5%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21%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743" w:type="dxa"/>
            <w:shd w:val="clear" w:color="auto" w:fill="auto"/>
            <w:vAlign w:val="bottom"/>
          </w:tcPr>
          <w:p w:rsidR="00D372C1" w:rsidRPr="00A301A6" w:rsidRDefault="00D372C1" w:rsidP="00A30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</w:tr>
    </w:tbl>
    <w:p w:rsidR="0061772B" w:rsidRDefault="0061772B" w:rsidP="0061772B">
      <w:pPr>
        <w:tabs>
          <w:tab w:val="left" w:pos="-993"/>
        </w:tabs>
        <w:rPr>
          <w:rFonts w:ascii="Times New Roman" w:hAnsi="Times New Roman" w:cs="Times New Roman"/>
          <w:sz w:val="24"/>
          <w:szCs w:val="24"/>
        </w:rPr>
      </w:pPr>
    </w:p>
    <w:p w:rsidR="00D372C1" w:rsidRPr="0061772B" w:rsidRDefault="00D372C1" w:rsidP="009A73F9">
      <w:pPr>
        <w:tabs>
          <w:tab w:val="left" w:pos="-993"/>
        </w:tabs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 w:rsidRPr="0061772B">
        <w:rPr>
          <w:rFonts w:ascii="Times New Roman" w:hAnsi="Times New Roman" w:cs="Times New Roman"/>
          <w:sz w:val="24"/>
          <w:szCs w:val="24"/>
        </w:rPr>
        <w:t xml:space="preserve">Результаты диагностики уровня </w:t>
      </w:r>
      <w:proofErr w:type="spellStart"/>
      <w:r w:rsidRPr="006177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772B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B93F35" w:rsidRDefault="00323D21" w:rsidP="00323D21">
      <w:pPr>
        <w:tabs>
          <w:tab w:val="left" w:pos="-993"/>
        </w:tabs>
        <w:spacing w:after="0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23D21">
        <w:rPr>
          <w:rFonts w:ascii="Times New Roman" w:hAnsi="Times New Roman" w:cs="Times New Roman"/>
          <w:sz w:val="24"/>
          <w:szCs w:val="24"/>
        </w:rPr>
        <w:t>У</w:t>
      </w:r>
      <w:r w:rsidR="00D372C1" w:rsidRPr="00323D21">
        <w:rPr>
          <w:rFonts w:ascii="Times New Roman" w:hAnsi="Times New Roman" w:cs="Times New Roman"/>
          <w:sz w:val="24"/>
          <w:szCs w:val="24"/>
        </w:rPr>
        <w:t xml:space="preserve"> большинства </w:t>
      </w:r>
      <w:proofErr w:type="gramStart"/>
      <w:r w:rsidR="00D372C1" w:rsidRPr="00323D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72C1" w:rsidRPr="00323D21">
        <w:rPr>
          <w:rFonts w:ascii="Times New Roman" w:hAnsi="Times New Roman" w:cs="Times New Roman"/>
          <w:sz w:val="24"/>
          <w:szCs w:val="24"/>
        </w:rPr>
        <w:t xml:space="preserve"> 1-4классов сформирована внутренняя позиция школьника. У этих обучающихся достаточно выражена познавательная активность, и они ответственно относятся к школьным обязанностям. У некоторых детей внутренняя позиция школьника сформирована частично. Они эмоционально положительно относятся к школе, к своему новому статусу, но ориентируются на </w:t>
      </w:r>
      <w:proofErr w:type="spellStart"/>
      <w:r w:rsidR="00D372C1" w:rsidRPr="00323D21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D372C1" w:rsidRPr="00323D21">
        <w:rPr>
          <w:rFonts w:ascii="Times New Roman" w:hAnsi="Times New Roman" w:cs="Times New Roman"/>
          <w:sz w:val="24"/>
          <w:szCs w:val="24"/>
        </w:rPr>
        <w:t xml:space="preserve"> стороны школьной жизни – новые знакомства, игры, прогулки и т.д</w:t>
      </w:r>
      <w:proofErr w:type="gramStart"/>
      <w:r w:rsidR="00D372C1" w:rsidRPr="00323D21">
        <w:rPr>
          <w:rFonts w:ascii="Times New Roman" w:hAnsi="Times New Roman" w:cs="Times New Roman"/>
          <w:sz w:val="24"/>
          <w:szCs w:val="24"/>
        </w:rPr>
        <w:t>.</w:t>
      </w:r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>ожно утверждать, что у большинства обучающихся 1 -4класса на достаточно высоком уровне сформированы познавательные УУД уровне развития познавательных процессов, в том числе мыслительных операций.</w:t>
      </w:r>
      <w:r w:rsidRPr="0032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диагностики уровня </w:t>
      </w:r>
      <w:proofErr w:type="spellStart"/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коммуникативных</w:t>
      </w:r>
      <w:proofErr w:type="gramEnd"/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 xml:space="preserve"> УУД</w:t>
      </w:r>
      <w:r w:rsidR="00B93F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72C1" w:rsidRPr="00323D21">
        <w:rPr>
          <w:rFonts w:ascii="Times New Roman" w:hAnsi="Times New Roman" w:cs="Times New Roman"/>
          <w:color w:val="000000"/>
          <w:sz w:val="24"/>
          <w:szCs w:val="24"/>
        </w:rPr>
        <w:t>Все учебные предметы начальной школы имеют потенциальные предпосылки для развития коммуникативных и речевых умений.</w:t>
      </w:r>
    </w:p>
    <w:p w:rsidR="00D372C1" w:rsidRPr="00323D21" w:rsidRDefault="00D372C1" w:rsidP="00323D21">
      <w:pPr>
        <w:tabs>
          <w:tab w:val="left" w:pos="-993"/>
        </w:tabs>
        <w:spacing w:after="0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323D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79691D" w:rsidRPr="00195D6B" w:rsidRDefault="00E12273" w:rsidP="00796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9691D" w:rsidRPr="00195D6B">
        <w:rPr>
          <w:rFonts w:ascii="Times New Roman" w:hAnsi="Times New Roman" w:cs="Times New Roman"/>
          <w:b/>
          <w:sz w:val="24"/>
          <w:szCs w:val="24"/>
        </w:rPr>
        <w:t>Формы индивидуальной работы</w:t>
      </w:r>
    </w:p>
    <w:p w:rsidR="00914126" w:rsidRDefault="00914126" w:rsidP="009A73F9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4126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МБОУ СОШ № 3 в рамках реализации ФГОС продолжают применяться индивидуальные </w:t>
      </w:r>
      <w:r w:rsidR="00B93F35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914126">
        <w:rPr>
          <w:rFonts w:ascii="Times New Roman" w:hAnsi="Times New Roman" w:cs="Times New Roman"/>
          <w:sz w:val="24"/>
          <w:szCs w:val="24"/>
        </w:rPr>
        <w:t>траектории. На педагогическом совете по адаптации 5 классов выявляются обучающиеся, которые нуждаются в индивидуальной коррекционно – развивающей работе. Работа педагогического коллектива ведётся в двух направлениях: с одарёнными детьми и с отстающими. Для таких детей составляется индивидуальный образовательный маршрут, расписание. По окончанию учебного года на педагогическом совете озвучиваются результаты проделанной работы.</w:t>
      </w:r>
    </w:p>
    <w:tbl>
      <w:tblPr>
        <w:tblStyle w:val="a5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74"/>
        <w:gridCol w:w="997"/>
        <w:gridCol w:w="997"/>
        <w:gridCol w:w="997"/>
        <w:gridCol w:w="997"/>
        <w:gridCol w:w="997"/>
        <w:gridCol w:w="895"/>
        <w:gridCol w:w="102"/>
        <w:gridCol w:w="1173"/>
      </w:tblGrid>
      <w:tr w:rsidR="005B0168" w:rsidRPr="00914126" w:rsidTr="00F74909">
        <w:trPr>
          <w:trHeight w:val="212"/>
        </w:trPr>
        <w:tc>
          <w:tcPr>
            <w:tcW w:w="1526" w:type="dxa"/>
            <w:vAlign w:val="center"/>
          </w:tcPr>
          <w:p w:rsidR="005B0168" w:rsidRPr="00914126" w:rsidRDefault="005B0168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2019 - 2020</w:t>
            </w:r>
          </w:p>
          <w:p w:rsidR="005B0168" w:rsidRPr="00914126" w:rsidRDefault="005B0168" w:rsidP="00B519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994" w:type="dxa"/>
            <w:gridSpan w:val="2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2020 - 2021</w:t>
            </w:r>
          </w:p>
          <w:p w:rsidR="005B0168" w:rsidRPr="00914126" w:rsidRDefault="005B0168" w:rsidP="00B51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994" w:type="dxa"/>
            <w:gridSpan w:val="2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2021-2022 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170" w:type="dxa"/>
            <w:gridSpan w:val="3"/>
            <w:vAlign w:val="center"/>
          </w:tcPr>
          <w:p w:rsidR="005B0168" w:rsidRPr="00914126" w:rsidRDefault="005B0168" w:rsidP="005B01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14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5B0168" w:rsidRPr="00914126" w:rsidRDefault="005B0168" w:rsidP="005B0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5B0168" w:rsidRPr="00914126" w:rsidTr="00F74909">
        <w:trPr>
          <w:cantSplit/>
          <w:trHeight w:val="715"/>
        </w:trPr>
        <w:tc>
          <w:tcPr>
            <w:tcW w:w="1526" w:type="dxa"/>
            <w:vAlign w:val="center"/>
          </w:tcPr>
          <w:p w:rsidR="005B0168" w:rsidRPr="00914126" w:rsidRDefault="005B0168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Одарённые дети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несформированными УУД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Одарённые дети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несформированными УУД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Одарённые дети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несформированными УУД</w:t>
            </w:r>
          </w:p>
        </w:tc>
        <w:tc>
          <w:tcPr>
            <w:tcW w:w="895" w:type="dxa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Одарённые дети</w:t>
            </w:r>
          </w:p>
        </w:tc>
        <w:tc>
          <w:tcPr>
            <w:tcW w:w="1275" w:type="dxa"/>
            <w:gridSpan w:val="2"/>
            <w:vAlign w:val="center"/>
          </w:tcPr>
          <w:p w:rsidR="005B0168" w:rsidRPr="00914126" w:rsidRDefault="005B0168" w:rsidP="00F749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b/>
                <w:sz w:val="20"/>
                <w:szCs w:val="20"/>
              </w:rPr>
              <w:t>Дети с несформированными УУД</w:t>
            </w:r>
          </w:p>
        </w:tc>
      </w:tr>
      <w:tr w:rsidR="005B0168" w:rsidRPr="00914126" w:rsidTr="00914126">
        <w:tc>
          <w:tcPr>
            <w:tcW w:w="1526" w:type="dxa"/>
            <w:vAlign w:val="center"/>
          </w:tcPr>
          <w:p w:rsidR="005B0168" w:rsidRPr="00914126" w:rsidRDefault="005B0168" w:rsidP="0091412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4126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по ООО</w:t>
            </w:r>
            <w:proofErr w:type="gramEnd"/>
          </w:p>
        </w:tc>
        <w:tc>
          <w:tcPr>
            <w:tcW w:w="2063" w:type="dxa"/>
            <w:gridSpan w:val="3"/>
            <w:vAlign w:val="center"/>
          </w:tcPr>
          <w:p w:rsidR="005B0168" w:rsidRPr="00914126" w:rsidRDefault="005B0168" w:rsidP="00B519B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461 человек</w:t>
            </w:r>
          </w:p>
        </w:tc>
        <w:tc>
          <w:tcPr>
            <w:tcW w:w="1994" w:type="dxa"/>
            <w:gridSpan w:val="2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459 человек</w:t>
            </w:r>
          </w:p>
        </w:tc>
        <w:tc>
          <w:tcPr>
            <w:tcW w:w="1994" w:type="dxa"/>
            <w:gridSpan w:val="2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2170" w:type="dxa"/>
            <w:gridSpan w:val="3"/>
            <w:vAlign w:val="center"/>
          </w:tcPr>
          <w:p w:rsidR="005B0168" w:rsidRPr="00914126" w:rsidRDefault="00227302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 человек</w:t>
            </w:r>
          </w:p>
        </w:tc>
      </w:tr>
      <w:tr w:rsidR="005B0168" w:rsidRPr="00914126" w:rsidTr="00914126">
        <w:tc>
          <w:tcPr>
            <w:tcW w:w="1526" w:type="dxa"/>
            <w:vAlign w:val="center"/>
          </w:tcPr>
          <w:p w:rsidR="005B0168" w:rsidRPr="00914126" w:rsidRDefault="005B0168" w:rsidP="0091412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1412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14126">
              <w:rPr>
                <w:rFonts w:ascii="Times New Roman" w:hAnsi="Times New Roman" w:cs="Times New Roman"/>
                <w:sz w:val="20"/>
                <w:szCs w:val="20"/>
              </w:rPr>
              <w:t>, нуждающихся в индивидуальной коррекционно – развивающей работе</w:t>
            </w:r>
          </w:p>
        </w:tc>
        <w:tc>
          <w:tcPr>
            <w:tcW w:w="992" w:type="dxa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102 человек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(22 %)</w:t>
            </w:r>
          </w:p>
        </w:tc>
        <w:tc>
          <w:tcPr>
            <w:tcW w:w="1071" w:type="dxa"/>
            <w:gridSpan w:val="2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(11 %)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98 человек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(16 %)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(9 %)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(21%)</w:t>
            </w:r>
          </w:p>
        </w:tc>
        <w:tc>
          <w:tcPr>
            <w:tcW w:w="997" w:type="dxa"/>
            <w:vAlign w:val="center"/>
          </w:tcPr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5B0168" w:rsidRPr="00914126" w:rsidRDefault="005B0168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(9%)</w:t>
            </w:r>
          </w:p>
        </w:tc>
        <w:tc>
          <w:tcPr>
            <w:tcW w:w="997" w:type="dxa"/>
            <w:gridSpan w:val="2"/>
            <w:vAlign w:val="center"/>
          </w:tcPr>
          <w:p w:rsidR="005B0168" w:rsidRDefault="00227302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="00B5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</w:t>
            </w:r>
          </w:p>
          <w:p w:rsidR="00B519B2" w:rsidRPr="00914126" w:rsidRDefault="00227302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B519B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vAlign w:val="center"/>
          </w:tcPr>
          <w:p w:rsidR="005B0168" w:rsidRDefault="00B519B2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человека</w:t>
            </w:r>
          </w:p>
          <w:p w:rsidR="00227302" w:rsidRPr="00914126" w:rsidRDefault="00227302" w:rsidP="00914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227302" w:rsidRPr="00914126" w:rsidTr="00914126">
        <w:tc>
          <w:tcPr>
            <w:tcW w:w="1526" w:type="dxa"/>
            <w:vAlign w:val="center"/>
          </w:tcPr>
          <w:p w:rsidR="00227302" w:rsidRPr="00914126" w:rsidRDefault="00227302" w:rsidP="0091412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992" w:type="dxa"/>
            <w:vAlign w:val="center"/>
          </w:tcPr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102 человек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(22 %)</w:t>
            </w:r>
          </w:p>
        </w:tc>
        <w:tc>
          <w:tcPr>
            <w:tcW w:w="1071" w:type="dxa"/>
            <w:gridSpan w:val="2"/>
            <w:vAlign w:val="center"/>
          </w:tcPr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(11 %)</w:t>
            </w:r>
          </w:p>
        </w:tc>
        <w:tc>
          <w:tcPr>
            <w:tcW w:w="997" w:type="dxa"/>
            <w:vAlign w:val="center"/>
          </w:tcPr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98 человек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(16 %)</w:t>
            </w:r>
          </w:p>
        </w:tc>
        <w:tc>
          <w:tcPr>
            <w:tcW w:w="997" w:type="dxa"/>
            <w:vAlign w:val="center"/>
          </w:tcPr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(9 %)</w:t>
            </w:r>
          </w:p>
        </w:tc>
        <w:tc>
          <w:tcPr>
            <w:tcW w:w="997" w:type="dxa"/>
            <w:vAlign w:val="center"/>
          </w:tcPr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(21%)</w:t>
            </w:r>
          </w:p>
        </w:tc>
        <w:tc>
          <w:tcPr>
            <w:tcW w:w="997" w:type="dxa"/>
            <w:vAlign w:val="center"/>
          </w:tcPr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227302" w:rsidRPr="00914126" w:rsidRDefault="00227302" w:rsidP="00B51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126">
              <w:rPr>
                <w:rFonts w:ascii="Times New Roman" w:eastAsia="Times New Roman" w:hAnsi="Times New Roman" w:cs="Times New Roman"/>
                <w:sz w:val="20"/>
                <w:szCs w:val="20"/>
              </w:rPr>
              <w:t>(9%)</w:t>
            </w:r>
          </w:p>
        </w:tc>
        <w:tc>
          <w:tcPr>
            <w:tcW w:w="997" w:type="dxa"/>
            <w:gridSpan w:val="2"/>
            <w:vAlign w:val="center"/>
          </w:tcPr>
          <w:p w:rsidR="00227302" w:rsidRDefault="00227302" w:rsidP="005C4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 человек </w:t>
            </w:r>
          </w:p>
          <w:p w:rsidR="00227302" w:rsidRPr="00914126" w:rsidRDefault="00227302" w:rsidP="005C4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173" w:type="dxa"/>
            <w:vAlign w:val="center"/>
          </w:tcPr>
          <w:p w:rsidR="00227302" w:rsidRDefault="00227302" w:rsidP="005C4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человека</w:t>
            </w:r>
          </w:p>
          <w:p w:rsidR="00227302" w:rsidRPr="00914126" w:rsidRDefault="00227302" w:rsidP="005C4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</w:tr>
    </w:tbl>
    <w:p w:rsidR="00E12273" w:rsidRDefault="00E12273" w:rsidP="009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14126" w:rsidRPr="00914126" w:rsidRDefault="00E12273" w:rsidP="009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4126" w:rsidRPr="00914126">
        <w:rPr>
          <w:rFonts w:ascii="Times New Roman" w:hAnsi="Times New Roman" w:cs="Times New Roman"/>
          <w:sz w:val="24"/>
          <w:szCs w:val="24"/>
        </w:rPr>
        <w:t xml:space="preserve">Индивидуальной коррекционно – развивающая работа в МБОУ СОШ № 3 проводится с целью </w:t>
      </w:r>
      <w:r w:rsidR="00914126" w:rsidRPr="00914126">
        <w:rPr>
          <w:rFonts w:ascii="Times New Roman" w:eastAsia="Times New Roman" w:hAnsi="Times New Roman" w:cs="Times New Roman"/>
          <w:sz w:val="24"/>
          <w:szCs w:val="24"/>
        </w:rPr>
        <w:t xml:space="preserve">не допустить снижения абсолютной успеваемости и повысить учебную мотивацию следи обучающихся.  Важным направлением деятельности школы является - получение обучающимися базовых знаний, предупреждение неуспеваемости.    </w:t>
      </w:r>
    </w:p>
    <w:p w:rsidR="00914126" w:rsidRPr="00914126" w:rsidRDefault="00914126" w:rsidP="009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126">
        <w:rPr>
          <w:rFonts w:ascii="Times New Roman" w:eastAsia="Times New Roman" w:hAnsi="Times New Roman" w:cs="Times New Roman"/>
          <w:sz w:val="24"/>
          <w:szCs w:val="24"/>
        </w:rPr>
        <w:t xml:space="preserve">      Для оценки качества подготовки учащихся использовалась внешняя экспертиза в нижеприведенных форматах: региональный мониторинг, всероссийские проверочные работы, государственная итоговая аттестация.</w:t>
      </w:r>
    </w:p>
    <w:p w:rsidR="008011E9" w:rsidRPr="008011E9" w:rsidRDefault="008011E9" w:rsidP="008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мониторинга уровня учебных достижений обучающихся 9 классов по математике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388"/>
        <w:gridCol w:w="1163"/>
        <w:gridCol w:w="1559"/>
        <w:gridCol w:w="1418"/>
        <w:gridCol w:w="1134"/>
      </w:tblGrid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 </w:t>
            </w:r>
          </w:p>
        </w:tc>
        <w:tc>
          <w:tcPr>
            <w:tcW w:w="138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участников мониторинга</w:t>
            </w:r>
          </w:p>
        </w:tc>
        <w:tc>
          <w:tcPr>
            <w:tcW w:w="116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 первичный балл</w:t>
            </w:r>
          </w:p>
        </w:tc>
        <w:tc>
          <w:tcPr>
            <w:tcW w:w="1559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Качество знаний % 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2017 - 2018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38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16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6,7</w:t>
            </w:r>
          </w:p>
        </w:tc>
        <w:tc>
          <w:tcPr>
            <w:tcW w:w="1559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2,7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2018 - 2019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38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16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8,3</w:t>
            </w:r>
          </w:p>
        </w:tc>
        <w:tc>
          <w:tcPr>
            <w:tcW w:w="1559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2019 - 2020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38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63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1559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8,7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2020 - 2021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38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163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2021 - 2022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38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163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7,6</w:t>
            </w:r>
          </w:p>
        </w:tc>
        <w:tc>
          <w:tcPr>
            <w:tcW w:w="1559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8,3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2022 - 2023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38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163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8,2</w:t>
            </w:r>
          </w:p>
        </w:tc>
        <w:tc>
          <w:tcPr>
            <w:tcW w:w="1559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  <w:tc>
          <w:tcPr>
            <w:tcW w:w="1134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8011E9" w:rsidRPr="008011E9" w:rsidTr="008011E9">
        <w:tc>
          <w:tcPr>
            <w:tcW w:w="138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38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163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1559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56,2</w:t>
            </w:r>
          </w:p>
        </w:tc>
        <w:tc>
          <w:tcPr>
            <w:tcW w:w="1134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2,7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Успеваемость по математике в 9 классе повысилась на 0,1 % в сравнении с прошлым годом, средний первичный бал понизился  на 0,9 балла. </w:t>
      </w:r>
    </w:p>
    <w:p w:rsidR="008011E9" w:rsidRPr="008011E9" w:rsidRDefault="008011E9" w:rsidP="008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Результаты мониторинга уровня учебных достижений обучающихся 11 классов по математике</w:t>
      </w:r>
    </w:p>
    <w:tbl>
      <w:tblPr>
        <w:tblStyle w:val="a5"/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559"/>
        <w:gridCol w:w="1134"/>
        <w:gridCol w:w="1276"/>
      </w:tblGrid>
      <w:tr w:rsidR="008011E9" w:rsidRPr="008011E9" w:rsidTr="008011E9">
        <w:tc>
          <w:tcPr>
            <w:tcW w:w="1560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 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участников мониторинга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Средний первичный балл</w:t>
            </w:r>
          </w:p>
        </w:tc>
        <w:tc>
          <w:tcPr>
            <w:tcW w:w="1559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1134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Максимальный балл</w:t>
            </w:r>
          </w:p>
        </w:tc>
      </w:tr>
      <w:tr w:rsidR="008011E9" w:rsidRPr="008011E9" w:rsidTr="008011E9">
        <w:tc>
          <w:tcPr>
            <w:tcW w:w="1560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– 2023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(базовая)</w:t>
            </w:r>
          </w:p>
        </w:tc>
        <w:tc>
          <w:tcPr>
            <w:tcW w:w="1417" w:type="dxa"/>
            <w:vMerge w:val="restart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8011E9" w:rsidRPr="008011E9" w:rsidTr="008011E9">
        <w:tc>
          <w:tcPr>
            <w:tcW w:w="1560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– 2023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профильная</w:t>
            </w:r>
          </w:p>
        </w:tc>
        <w:tc>
          <w:tcPr>
            <w:tcW w:w="1417" w:type="dxa"/>
            <w:vMerge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011E9" w:rsidRPr="008011E9" w:rsidTr="008011E9">
        <w:tc>
          <w:tcPr>
            <w:tcW w:w="1560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– 2024 (базовая)</w:t>
            </w:r>
          </w:p>
        </w:tc>
        <w:tc>
          <w:tcPr>
            <w:tcW w:w="1417" w:type="dxa"/>
            <w:vMerge w:val="restart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011E9" w:rsidRPr="008011E9" w:rsidTr="008011E9">
        <w:tc>
          <w:tcPr>
            <w:tcW w:w="1560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– 2024</w:t>
            </w:r>
          </w:p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профильная</w:t>
            </w:r>
          </w:p>
        </w:tc>
        <w:tc>
          <w:tcPr>
            <w:tcW w:w="1417" w:type="dxa"/>
            <w:vMerge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8011E9">
        <w:rPr>
          <w:rFonts w:ascii="Times New Roman" w:eastAsia="Times New Roman" w:hAnsi="Times New Roman" w:cs="Times New Roman"/>
          <w:bCs/>
          <w:sz w:val="24"/>
          <w:szCs w:val="24"/>
        </w:rPr>
        <w:t>Успеваемость по математике базового уровня в 11 классе повысилась на 27,5% в сравнении с прошлым годом и составила 90%, по математике профильного уровня – повысилась на 9,5% в сравнении с прошлым годом и составила 66,6%. Средний первичный балл по базовой математике понизился на 3, по профильной снизился на 4 балла.</w:t>
      </w:r>
      <w:proofErr w:type="gramEnd"/>
    </w:p>
    <w:p w:rsidR="008011E9" w:rsidRPr="008011E9" w:rsidRDefault="008011E9" w:rsidP="008011E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Сравнительный анализ результатов мониторинговых процедур за 2022 – 2023 учебный год показывает, что: </w:t>
      </w:r>
    </w:p>
    <w:p w:rsidR="008011E9" w:rsidRPr="008011E9" w:rsidRDefault="008011E9" w:rsidP="00801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Результаты участников ГИА основного общего образования</w:t>
      </w:r>
    </w:p>
    <w:p w:rsidR="008011E9" w:rsidRPr="008011E9" w:rsidRDefault="008011E9" w:rsidP="00801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145"/>
        <w:gridCol w:w="567"/>
        <w:gridCol w:w="459"/>
        <w:gridCol w:w="534"/>
        <w:gridCol w:w="515"/>
        <w:gridCol w:w="619"/>
        <w:gridCol w:w="567"/>
        <w:gridCol w:w="567"/>
        <w:gridCol w:w="567"/>
        <w:gridCol w:w="533"/>
        <w:gridCol w:w="459"/>
        <w:gridCol w:w="459"/>
        <w:gridCol w:w="860"/>
        <w:gridCol w:w="601"/>
        <w:gridCol w:w="601"/>
        <w:gridCol w:w="598"/>
      </w:tblGrid>
      <w:tr w:rsidR="008011E9" w:rsidRPr="008011E9" w:rsidTr="008011E9">
        <w:trPr>
          <w:trHeight w:val="300"/>
        </w:trPr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выпускников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10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Средняя отметка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Подтвердили освоение ОП (Успеваемость)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Получили оценки 4 и 5 (Качество)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Динамика с 2022 </w:t>
            </w:r>
          </w:p>
        </w:tc>
      </w:tr>
      <w:tr w:rsidR="008011E9" w:rsidRPr="008011E9" w:rsidTr="008011E9">
        <w:trPr>
          <w:trHeight w:val="1365"/>
        </w:trPr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Кол-во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Успеваемость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Качество  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-14,3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1,2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+17,8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-21,2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-0,08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-1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8011E9" w:rsidRPr="008011E9" w:rsidTr="008011E9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11E9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</w:p>
        </w:tc>
      </w:tr>
    </w:tbl>
    <w:p w:rsidR="008011E9" w:rsidRPr="008011E9" w:rsidRDefault="008011E9" w:rsidP="008011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1E9" w:rsidRPr="008011E9" w:rsidRDefault="008011E9" w:rsidP="008011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По итогам 2022 – 2023 учебного года число выпускников 9 классов составило 85 человек. Из них 1 сдавал ГВЭ по русскому языку и математике. Успеваемость составила 100 %.  83 выпускника проходили ГИА в форме ОГЭ. Подтвердили освоение образовательных программ все участники, получив аттестаты об основном общем образовании, пять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которых с отличием.  </w:t>
      </w:r>
    </w:p>
    <w:p w:rsidR="008011E9" w:rsidRPr="008011E9" w:rsidRDefault="008011E9" w:rsidP="008011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Улучшили качественные показатели результатов ОГЭ в сравнении с 2021 – 2022 учебным годом по математике, обществознанию, физике, истории, географии. По биологии, русскому языку, информатике, английскому языку, литературе качество знаний понизилось.</w:t>
      </w:r>
    </w:p>
    <w:p w:rsidR="008011E9" w:rsidRPr="008011E9" w:rsidRDefault="008011E9" w:rsidP="008011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1E9" w:rsidRPr="008011E9" w:rsidRDefault="008011E9" w:rsidP="008011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Результаты участников ГИА среднего общего образования</w:t>
      </w:r>
    </w:p>
    <w:tbl>
      <w:tblPr>
        <w:tblStyle w:val="a5"/>
        <w:tblW w:w="9612" w:type="dxa"/>
        <w:tblLayout w:type="fixed"/>
        <w:tblLook w:val="04A0" w:firstRow="1" w:lastRow="0" w:firstColumn="1" w:lastColumn="0" w:noHBand="0" w:noVBand="1"/>
      </w:tblPr>
      <w:tblGrid>
        <w:gridCol w:w="1526"/>
        <w:gridCol w:w="1343"/>
        <w:gridCol w:w="1345"/>
        <w:gridCol w:w="1539"/>
        <w:gridCol w:w="1327"/>
        <w:gridCol w:w="1173"/>
        <w:gridCol w:w="1359"/>
      </w:tblGrid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ind w:left="-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сдававших</w:t>
            </w:r>
            <w:proofErr w:type="gramEnd"/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сдававших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Преодолели минимальный порог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тестовый балл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Динамика </w:t>
            </w:r>
          </w:p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2022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Преодолели ср. тестовый балл по городу 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 (39,1%)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(профиль)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52,08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 (50 %)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26,1%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 (33,3%)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 (100%)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39,1%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88,9%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 (11,1%)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39,1%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 (33,3%)</w:t>
            </w:r>
          </w:p>
        </w:tc>
      </w:tr>
      <w:tr w:rsidR="008011E9" w:rsidRPr="008011E9" w:rsidTr="008011E9">
        <w:tc>
          <w:tcPr>
            <w:tcW w:w="1526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5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26,1%</w:t>
            </w:r>
          </w:p>
        </w:tc>
        <w:tc>
          <w:tcPr>
            <w:tcW w:w="153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1327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73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vAlign w:val="center"/>
          </w:tcPr>
          <w:p w:rsidR="008011E9" w:rsidRPr="008011E9" w:rsidRDefault="008011E9" w:rsidP="008011E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 (33,3%)</w:t>
            </w:r>
          </w:p>
        </w:tc>
      </w:tr>
    </w:tbl>
    <w:p w:rsidR="008011E9" w:rsidRPr="008011E9" w:rsidRDefault="008011E9" w:rsidP="008011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По итогам 2022 – 2023 учебного года число выпускников 11 классов составило 23 человек, один выпускник получил аттестат особого образца с отличием и медаль за особые успехи в учении.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Аттестат о среднем общем образовании получили все обучающиеся.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Подтвердили освоение образовательных программ все участники ЕГЭ нашей школы по русскому языку, математике, физике (успеваемость составляет 100%). По химии, обществознанию, информатике, биологии подтвердили освоение образовательных программ в среднем 76,4%. По сравнению с 2022 годом средний тестовый балл выпускников школы повысился по русскому языку (+1,6), по математике (+29,4), физике (+28,3), информатике (+2), обществознанию (+2,2), биологии (+8). Произошло снижение среднего тестового балла по химии (-23,8).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>Динамика результатов ВПР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>Достижение минимального уровня подготовки по русскому языку и математике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5"/>
        <w:gridCol w:w="824"/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</w:tblGrid>
      <w:tr w:rsidR="008011E9" w:rsidRPr="008011E9" w:rsidTr="008011E9">
        <w:tc>
          <w:tcPr>
            <w:tcW w:w="9571" w:type="dxa"/>
            <w:gridSpan w:val="11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г. Усолье - Сибирское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011E9" w:rsidRPr="008011E9" w:rsidTr="008011E9">
        <w:tc>
          <w:tcPr>
            <w:tcW w:w="9571" w:type="dxa"/>
            <w:gridSpan w:val="11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г. Усолье - Сибирское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Процент 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справляемости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в 2023 году по ВПР (русский язык) на параллели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5 классов увеличился на 5 % по сравнению с результатами ВПР 4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в 6 классах увеличился на 21  %  по сравнению с результатами ВПР 5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7 классах увеличился на 39 % по сравнению с результатами ВПР 6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в 8 классах увеличился на 17 % по сравнению с результатами ВПР 7 классов 2022 года.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Процент 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справляемости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в 2023 году по ВПР (математика) на параллели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5 классов увеличился на 4 % по сравнению с результатами ВПР 4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в 6 классах понизился на 26  %  по сравнению с результатами ВПР 5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в 7 классах увеличился на 54 % по сравнению с результатами ВПР 6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в 8 классах увеличился на 22 % по сравнению с результатами ВПР 7 классов 2022 года.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Достижение высокого уровня подготовки по русскому языку и математике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5"/>
        <w:gridCol w:w="824"/>
        <w:gridCol w:w="824"/>
        <w:gridCol w:w="824"/>
        <w:gridCol w:w="824"/>
        <w:gridCol w:w="825"/>
        <w:gridCol w:w="825"/>
        <w:gridCol w:w="825"/>
        <w:gridCol w:w="825"/>
        <w:gridCol w:w="825"/>
        <w:gridCol w:w="825"/>
      </w:tblGrid>
      <w:tr w:rsidR="008011E9" w:rsidRPr="008011E9" w:rsidTr="008011E9">
        <w:tc>
          <w:tcPr>
            <w:tcW w:w="9571" w:type="dxa"/>
            <w:gridSpan w:val="11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6,15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г. Усолье - Сибирское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</w:tr>
      <w:tr w:rsidR="008011E9" w:rsidRPr="008011E9" w:rsidTr="008011E9">
        <w:tc>
          <w:tcPr>
            <w:tcW w:w="9571" w:type="dxa"/>
            <w:gridSpan w:val="11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48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50" w:type="dxa"/>
            <w:gridSpan w:val="2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1E9" w:rsidRPr="008011E9" w:rsidTr="008011E9">
        <w:tc>
          <w:tcPr>
            <w:tcW w:w="1325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г. Усолье - Сибирское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25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Процент обучающихся, достигших высокого уровня в 2023 году по ВПР (русский язык) на параллели 5 классов, увеличился на 10,08 % по сравнению с результатами ВПР 4 классов  2022 года; в 6 классах понизился на 1  %  по сравнению с результатами ВПР 5 классов 2022 года; в 7 классах увеличился на 6,59 % по сравнению с результатами ВПР 6 классов  2022 года;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в 8 классах увеличился на 6,15 % по сравнению с результатами ВПР 7 классов  2022 года.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  Процент обучающихся, достигших высокого уровня в 2023 году по ВПР (математика) на параллели 5 классов, увеличился на 0,92 % по сравнению с результатами ВПР 4 классов 2022 года;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>в 6 классах увеличился на 0,4  %  по сравнению с результатами ВПР 5 классов  2022 года;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в 7 классах увеличился на 4,3 % по сравнению с результатами ВПР 6 классов 2022 года; </w:t>
      </w:r>
    </w:p>
    <w:p w:rsidR="008011E9" w:rsidRPr="00195D6B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>в 8 классах понизился на 1,47 % по сравнению с результатами ВПР 7 классов  2022 года.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1E9" w:rsidRDefault="008011E9" w:rsidP="008011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E12273" w:rsidRDefault="00E12273" w:rsidP="00E122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DD5FE5"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Олимпиадное движение</w:t>
      </w:r>
    </w:p>
    <w:p w:rsidR="00E33CFC" w:rsidRPr="00E12273" w:rsidRDefault="00E12273" w:rsidP="00E122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D5FE5" w:rsidRPr="00195D6B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деятельности школы является олимпиадное движение, которое проходит в 4 этапа, обучающие на</w:t>
      </w:r>
      <w:r w:rsidR="00B83588" w:rsidRPr="00195D6B">
        <w:rPr>
          <w:rFonts w:ascii="Times New Roman" w:eastAsia="Times New Roman" w:hAnsi="Times New Roman" w:cs="Times New Roman"/>
          <w:sz w:val="24"/>
          <w:szCs w:val="24"/>
        </w:rPr>
        <w:t>шего ОУ приняли участие в трех.</w:t>
      </w:r>
    </w:p>
    <w:p w:rsidR="00E12273" w:rsidRPr="00195D6B" w:rsidRDefault="00E12273" w:rsidP="00E1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485"/>
        <w:gridCol w:w="1418"/>
        <w:gridCol w:w="1275"/>
        <w:gridCol w:w="1276"/>
        <w:gridCol w:w="1276"/>
      </w:tblGrid>
      <w:tr w:rsidR="00DD5FE5" w:rsidRPr="00DD1C84" w:rsidTr="00D32C18">
        <w:tc>
          <w:tcPr>
            <w:tcW w:w="1367" w:type="dxa"/>
            <w:vMerge w:val="restart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852" w:type="dxa"/>
            <w:gridSpan w:val="2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Школьный этап</w:t>
            </w:r>
          </w:p>
        </w:tc>
        <w:tc>
          <w:tcPr>
            <w:tcW w:w="2693" w:type="dxa"/>
            <w:gridSpan w:val="2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 этап</w:t>
            </w:r>
          </w:p>
        </w:tc>
        <w:tc>
          <w:tcPr>
            <w:tcW w:w="2552" w:type="dxa"/>
            <w:gridSpan w:val="2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 этап</w:t>
            </w:r>
          </w:p>
        </w:tc>
      </w:tr>
      <w:tr w:rsidR="00DD5FE5" w:rsidRPr="00DD1C84" w:rsidTr="00D32C18">
        <w:tc>
          <w:tcPr>
            <w:tcW w:w="1367" w:type="dxa"/>
            <w:vMerge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участников</w:t>
            </w:r>
          </w:p>
        </w:tc>
        <w:tc>
          <w:tcPr>
            <w:tcW w:w="1485" w:type="dxa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призовых мест</w:t>
            </w:r>
          </w:p>
        </w:tc>
        <w:tc>
          <w:tcPr>
            <w:tcW w:w="1418" w:type="dxa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участников</w:t>
            </w:r>
          </w:p>
        </w:tc>
        <w:tc>
          <w:tcPr>
            <w:tcW w:w="1275" w:type="dxa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призовых мест</w:t>
            </w:r>
          </w:p>
        </w:tc>
        <w:tc>
          <w:tcPr>
            <w:tcW w:w="1276" w:type="dxa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участников</w:t>
            </w:r>
          </w:p>
        </w:tc>
        <w:tc>
          <w:tcPr>
            <w:tcW w:w="1276" w:type="dxa"/>
          </w:tcPr>
          <w:p w:rsidR="00DD5FE5" w:rsidRPr="00DD1C84" w:rsidRDefault="00DD5FE5" w:rsidP="005348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призовых мест</w:t>
            </w:r>
          </w:p>
        </w:tc>
      </w:tr>
      <w:tr w:rsidR="00DD5FE5" w:rsidRPr="00DD1C84" w:rsidTr="00D32C18">
        <w:tc>
          <w:tcPr>
            <w:tcW w:w="1367" w:type="dxa"/>
          </w:tcPr>
          <w:p w:rsidR="00DD5FE5" w:rsidRPr="00DD1C84" w:rsidRDefault="00DD5FE5" w:rsidP="00625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2017 - 2018</w:t>
            </w:r>
          </w:p>
        </w:tc>
        <w:tc>
          <w:tcPr>
            <w:tcW w:w="1367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485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418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5FE5" w:rsidRPr="00DD1C84" w:rsidTr="00D32C18">
        <w:tc>
          <w:tcPr>
            <w:tcW w:w="1367" w:type="dxa"/>
          </w:tcPr>
          <w:p w:rsidR="00DD5FE5" w:rsidRPr="00DD1C84" w:rsidRDefault="00DD5FE5" w:rsidP="00625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2018 - 2019</w:t>
            </w:r>
          </w:p>
        </w:tc>
        <w:tc>
          <w:tcPr>
            <w:tcW w:w="1367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485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D5FE5" w:rsidRPr="00DD1C84" w:rsidRDefault="00DD5FE5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328F" w:rsidRPr="00DD1C84" w:rsidTr="00D32C18">
        <w:tc>
          <w:tcPr>
            <w:tcW w:w="1367" w:type="dxa"/>
          </w:tcPr>
          <w:p w:rsidR="0084328F" w:rsidRPr="00DD1C84" w:rsidRDefault="0084328F" w:rsidP="00625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2019 - 2020</w:t>
            </w:r>
          </w:p>
        </w:tc>
        <w:tc>
          <w:tcPr>
            <w:tcW w:w="1367" w:type="dxa"/>
          </w:tcPr>
          <w:p w:rsidR="0084328F" w:rsidRPr="00DD1C84" w:rsidRDefault="009949F0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485" w:type="dxa"/>
          </w:tcPr>
          <w:p w:rsidR="0084328F" w:rsidRPr="00DD1C84" w:rsidRDefault="009949F0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84328F" w:rsidRPr="00DD1C84" w:rsidRDefault="009949F0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84328F" w:rsidRPr="00DD1C84" w:rsidRDefault="009949F0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4328F" w:rsidRPr="00DD1C84" w:rsidRDefault="00892A0E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4328F" w:rsidRPr="00DD1C84" w:rsidRDefault="00A01F14" w:rsidP="00534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17E6" w:rsidRPr="00DD1C84" w:rsidTr="00D32C18">
        <w:tc>
          <w:tcPr>
            <w:tcW w:w="1367" w:type="dxa"/>
          </w:tcPr>
          <w:p w:rsidR="008E17E6" w:rsidRPr="00DD1C84" w:rsidRDefault="008E17E6" w:rsidP="00625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2020 - 2021</w:t>
            </w:r>
          </w:p>
        </w:tc>
        <w:tc>
          <w:tcPr>
            <w:tcW w:w="1367" w:type="dxa"/>
          </w:tcPr>
          <w:p w:rsidR="008E17E6" w:rsidRPr="00DD1C84" w:rsidRDefault="008E17E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8E17E6" w:rsidRPr="00DD1C84" w:rsidRDefault="008E17E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18" w:type="dxa"/>
          </w:tcPr>
          <w:p w:rsidR="008E17E6" w:rsidRPr="00DD1C84" w:rsidRDefault="008E17E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8E17E6" w:rsidRPr="00DD1C84" w:rsidRDefault="008E17E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E17E6" w:rsidRPr="00DD1C84" w:rsidRDefault="008E17E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17E6" w:rsidRPr="00DD1C84" w:rsidRDefault="008E17E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F34" w:rsidRPr="00DD1C84" w:rsidTr="00D32C18">
        <w:tc>
          <w:tcPr>
            <w:tcW w:w="1367" w:type="dxa"/>
          </w:tcPr>
          <w:p w:rsidR="00625F34" w:rsidRPr="00DD1C84" w:rsidRDefault="00625F34" w:rsidP="00625F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2021 - 2022</w:t>
            </w:r>
          </w:p>
        </w:tc>
        <w:tc>
          <w:tcPr>
            <w:tcW w:w="1367" w:type="dxa"/>
          </w:tcPr>
          <w:p w:rsidR="00625F34" w:rsidRPr="00DD1C84" w:rsidRDefault="00D2266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485" w:type="dxa"/>
          </w:tcPr>
          <w:p w:rsidR="00625F34" w:rsidRPr="00DD1C84" w:rsidRDefault="00D2266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625F34" w:rsidRPr="00DD1C84" w:rsidRDefault="00D2266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625F34" w:rsidRPr="00DD1C84" w:rsidRDefault="00D2266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25F34" w:rsidRPr="00DD1C84" w:rsidRDefault="00D2266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25F34" w:rsidRPr="00DD1C84" w:rsidRDefault="00584F6D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F6D" w:rsidRPr="00DD1C84" w:rsidTr="00D32C18">
        <w:tc>
          <w:tcPr>
            <w:tcW w:w="1367" w:type="dxa"/>
          </w:tcPr>
          <w:p w:rsidR="00584F6D" w:rsidRDefault="00584F6D" w:rsidP="00584F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2022 - 2023</w:t>
            </w:r>
          </w:p>
        </w:tc>
        <w:tc>
          <w:tcPr>
            <w:tcW w:w="1367" w:type="dxa"/>
          </w:tcPr>
          <w:p w:rsidR="00584F6D" w:rsidRDefault="0048042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85" w:type="dxa"/>
          </w:tcPr>
          <w:p w:rsidR="00584F6D" w:rsidRDefault="0048042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584F6D" w:rsidRDefault="0048042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584F6D" w:rsidRDefault="0048042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4F6D" w:rsidRDefault="0048042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84F6D" w:rsidRPr="00DD1C84" w:rsidRDefault="00480426" w:rsidP="007B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12273" w:rsidRDefault="00E12273" w:rsidP="008E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7E6" w:rsidRPr="00195D6B" w:rsidRDefault="00E12273" w:rsidP="008E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D22666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</w:t>
      </w:r>
      <w:r w:rsidR="003B5043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D2266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E17E6" w:rsidRPr="00195D6B">
        <w:rPr>
          <w:rFonts w:ascii="Times New Roman" w:eastAsia="Times New Roman" w:hAnsi="Times New Roman" w:cs="Times New Roman"/>
          <w:sz w:val="24"/>
          <w:szCs w:val="24"/>
        </w:rPr>
        <w:t xml:space="preserve"> уменьшилось число победителей и призеров муниципального этапа Всероссийской олимпиады школьников в связи с изменением формы проведения олимпиад на платформе «Сириус» по русскому языку, математике, биологии, химии, физике, информатике.</w:t>
      </w:r>
      <w:r w:rsidR="00480426">
        <w:rPr>
          <w:rFonts w:ascii="Times New Roman" w:eastAsia="Times New Roman" w:hAnsi="Times New Roman" w:cs="Times New Roman"/>
          <w:sz w:val="24"/>
          <w:szCs w:val="24"/>
        </w:rPr>
        <w:t xml:space="preserve"> В 2023 году </w:t>
      </w:r>
      <w:r w:rsidR="00C60383">
        <w:rPr>
          <w:rFonts w:ascii="Times New Roman" w:eastAsia="Times New Roman" w:hAnsi="Times New Roman" w:cs="Times New Roman"/>
          <w:sz w:val="24"/>
          <w:szCs w:val="24"/>
        </w:rPr>
        <w:t xml:space="preserve">уменьшилось число участников школьного этапа. Это связано с  </w:t>
      </w:r>
      <w:r w:rsidR="00480426">
        <w:rPr>
          <w:rFonts w:ascii="Times New Roman" w:eastAsia="Times New Roman" w:hAnsi="Times New Roman" w:cs="Times New Roman"/>
          <w:sz w:val="24"/>
          <w:szCs w:val="24"/>
        </w:rPr>
        <w:t>возник</w:t>
      </w:r>
      <w:r w:rsidR="00C60383">
        <w:rPr>
          <w:rFonts w:ascii="Times New Roman" w:eastAsia="Times New Roman" w:hAnsi="Times New Roman" w:cs="Times New Roman"/>
          <w:sz w:val="24"/>
          <w:szCs w:val="24"/>
        </w:rPr>
        <w:t xml:space="preserve">шими </w:t>
      </w:r>
      <w:r w:rsidR="00480426">
        <w:rPr>
          <w:rFonts w:ascii="Times New Roman" w:eastAsia="Times New Roman" w:hAnsi="Times New Roman" w:cs="Times New Roman"/>
          <w:sz w:val="24"/>
          <w:szCs w:val="24"/>
        </w:rPr>
        <w:t xml:space="preserve"> трудност</w:t>
      </w:r>
      <w:r w:rsidR="00C6038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3B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426">
        <w:rPr>
          <w:rFonts w:ascii="Times New Roman" w:eastAsia="Times New Roman" w:hAnsi="Times New Roman" w:cs="Times New Roman"/>
          <w:sz w:val="24"/>
          <w:szCs w:val="24"/>
        </w:rPr>
        <w:t>регистрац</w:t>
      </w:r>
      <w:proofErr w:type="gramStart"/>
      <w:r w:rsidR="00480426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470E29">
        <w:rPr>
          <w:rFonts w:ascii="Times New Roman" w:eastAsia="Times New Roman" w:hAnsi="Times New Roman" w:cs="Times New Roman"/>
          <w:sz w:val="24"/>
          <w:szCs w:val="24"/>
        </w:rPr>
        <w:t xml:space="preserve"> и её</w:t>
      </w:r>
      <w:proofErr w:type="gramEnd"/>
      <w:r w:rsidR="00470E29">
        <w:rPr>
          <w:rFonts w:ascii="Times New Roman" w:eastAsia="Times New Roman" w:hAnsi="Times New Roman" w:cs="Times New Roman"/>
          <w:sz w:val="24"/>
          <w:szCs w:val="24"/>
        </w:rPr>
        <w:t xml:space="preserve"> подтверждени</w:t>
      </w:r>
      <w:r w:rsidR="00F7490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70E2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80426">
        <w:rPr>
          <w:rFonts w:ascii="Times New Roman" w:eastAsia="Times New Roman" w:hAnsi="Times New Roman" w:cs="Times New Roman"/>
          <w:sz w:val="24"/>
          <w:szCs w:val="24"/>
        </w:rPr>
        <w:t xml:space="preserve"> системе АИС.</w:t>
      </w:r>
    </w:p>
    <w:p w:rsidR="0039576E" w:rsidRDefault="00F425DC" w:rsidP="00F4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22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В течение прошлого года решалась задача по созданию активного, деятельного школьного научного общества и его продуктивного характера работы. </w:t>
      </w:r>
      <w:proofErr w:type="gramStart"/>
      <w:r w:rsidRPr="00195D6B">
        <w:rPr>
          <w:rFonts w:ascii="Times New Roman" w:eastAsia="Times New Roman" w:hAnsi="Times New Roman" w:cs="Times New Roman"/>
          <w:sz w:val="24"/>
          <w:szCs w:val="24"/>
        </w:rPr>
        <w:t>Показателем эффективности можно считать успешное участие  обучающихся в научно – практических и исследовательских конференциях различного уровня.</w:t>
      </w:r>
      <w:proofErr w:type="gramEnd"/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Творческие конкурсы способствуют   выявлению  и развитию индивидуальных способностей каждого ученика.</w:t>
      </w:r>
    </w:p>
    <w:p w:rsidR="0039576E" w:rsidRDefault="0039576E" w:rsidP="00F4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17"/>
        <w:gridCol w:w="1002"/>
        <w:gridCol w:w="1808"/>
      </w:tblGrid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Название конкурса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C47EA">
              <w:rPr>
                <w:rFonts w:ascii="Times New Roman" w:hAnsi="Times New Roman" w:cs="Times New Roman"/>
                <w:color w:val="000000"/>
              </w:rPr>
              <w:t>Вид (интеллектуальный,</w:t>
            </w:r>
            <w:proofErr w:type="gramEnd"/>
          </w:p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 и др.)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Уровень (</w:t>
            </w:r>
            <w:proofErr w:type="spellStart"/>
            <w:r w:rsidRPr="00EC47EA">
              <w:rPr>
                <w:rFonts w:ascii="Times New Roman" w:hAnsi="Times New Roman" w:cs="Times New Roman"/>
                <w:color w:val="000000"/>
              </w:rPr>
              <w:t>внутришкольный</w:t>
            </w:r>
            <w:proofErr w:type="spellEnd"/>
            <w:r w:rsidRPr="00EC47EA">
              <w:rPr>
                <w:rFonts w:ascii="Times New Roman" w:hAnsi="Times New Roman" w:cs="Times New Roman"/>
                <w:color w:val="000000"/>
              </w:rPr>
              <w:t>, муниципальный, региональный, всероссийский)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 xml:space="preserve">Результат </w:t>
            </w:r>
          </w:p>
          <w:p w:rsidR="008F41A0" w:rsidRPr="00EC47EA" w:rsidRDefault="008F41A0" w:rsidP="00B51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(победитель, лауреат, дипломант, участник)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EC47EA">
              <w:rPr>
                <w:rFonts w:ascii="Times New Roman" w:hAnsi="Times New Roman" w:cs="Times New Roman"/>
                <w:color w:val="000000"/>
              </w:rPr>
              <w:t xml:space="preserve"> Городской творческий фестиваль «Откройте сердце для добра 2022»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Лауреаты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Городской конкурс активов «</w:t>
            </w:r>
            <w:proofErr w:type="spellStart"/>
            <w:r w:rsidRPr="00EC47EA">
              <w:rPr>
                <w:rFonts w:ascii="Times New Roman" w:hAnsi="Times New Roman" w:cs="Times New Roman"/>
                <w:color w:val="000000"/>
              </w:rPr>
              <w:t>Сибирячок</w:t>
            </w:r>
            <w:proofErr w:type="spellEnd"/>
            <w:r w:rsidRPr="00EC47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«Лучший ученик начальной школы 2022»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Городской фестиваль «Театральное открытие»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Конкурс «Совенок»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 xml:space="preserve">Городская </w:t>
            </w:r>
            <w:proofErr w:type="spellStart"/>
            <w:r w:rsidRPr="00EC47EA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EC47EA">
              <w:rPr>
                <w:rFonts w:ascii="Times New Roman" w:hAnsi="Times New Roman" w:cs="Times New Roman"/>
                <w:color w:val="000000"/>
              </w:rPr>
              <w:t>-игра «</w:t>
            </w:r>
            <w:proofErr w:type="spellStart"/>
            <w:r w:rsidRPr="00EC47EA">
              <w:rPr>
                <w:rFonts w:ascii="Times New Roman" w:hAnsi="Times New Roman" w:cs="Times New Roman"/>
                <w:color w:val="000000"/>
              </w:rPr>
              <w:t>Сибирячок</w:t>
            </w:r>
            <w:proofErr w:type="spellEnd"/>
            <w:r w:rsidRPr="00EC47E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Цифровая осень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участник,</w:t>
            </w:r>
          </w:p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Городской конкурс рисунков по безопасности дорожного движения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Городская научно – практическая конференция  «Серебряный росток»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Городской конкурс «Читательский рекорд»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призеры</w:t>
            </w:r>
          </w:p>
        </w:tc>
      </w:tr>
      <w:tr w:rsidR="008F41A0" w:rsidRPr="00EC47EA" w:rsidTr="00B519B2">
        <w:trPr>
          <w:trHeight w:val="828"/>
        </w:trPr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 w:themeColor="text1"/>
                <w:lang w:val="en-US"/>
              </w:rPr>
              <w:t>XVI</w:t>
            </w:r>
            <w:r w:rsidRPr="00EC47EA">
              <w:rPr>
                <w:rFonts w:ascii="Times New Roman" w:hAnsi="Times New Roman" w:cs="Times New Roman"/>
                <w:color w:val="000000" w:themeColor="text1"/>
              </w:rPr>
              <w:t xml:space="preserve">  Муниципальный конкурс на лучшего читателя книг «Лучик»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rPr>
          <w:trHeight w:val="828"/>
        </w:trPr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EA">
              <w:rPr>
                <w:rFonts w:ascii="Times New Roman" w:hAnsi="Times New Roman" w:cs="Times New Roman"/>
              </w:rPr>
              <w:t xml:space="preserve">Городской конкурс среди детей из многодетных семей  города Усолье </w:t>
            </w:r>
            <w:proofErr w:type="gramStart"/>
            <w:r w:rsidRPr="00EC47EA">
              <w:rPr>
                <w:rFonts w:ascii="Times New Roman" w:hAnsi="Times New Roman" w:cs="Times New Roman"/>
              </w:rPr>
              <w:t>-С</w:t>
            </w:r>
            <w:proofErr w:type="gramEnd"/>
            <w:r w:rsidRPr="00EC47EA">
              <w:rPr>
                <w:rFonts w:ascii="Times New Roman" w:hAnsi="Times New Roman" w:cs="Times New Roman"/>
              </w:rPr>
              <w:t>ибирское «Марафон талантов»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F41A0" w:rsidRPr="00EC47EA" w:rsidTr="00B519B2">
        <w:trPr>
          <w:trHeight w:val="220"/>
        </w:trPr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EA">
              <w:rPr>
                <w:rFonts w:ascii="Times New Roman" w:hAnsi="Times New Roman" w:cs="Times New Roman"/>
              </w:rPr>
              <w:lastRenderedPageBreak/>
              <w:t>Всероссийская олимпиада «</w:t>
            </w:r>
            <w:proofErr w:type="spellStart"/>
            <w:r w:rsidRPr="00EC47EA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EC47EA">
              <w:rPr>
                <w:rFonts w:ascii="Times New Roman" w:hAnsi="Times New Roman" w:cs="Times New Roman"/>
              </w:rPr>
              <w:t>-молодые защитники природы»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 xml:space="preserve">Всероссийский </w:t>
            </w:r>
          </w:p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призеры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Игра «Город моей судьбы»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C47EA">
              <w:rPr>
                <w:rFonts w:ascii="Times New Roman" w:hAnsi="Times New Roman" w:cs="Times New Roman"/>
                <w:color w:val="000000"/>
              </w:rPr>
              <w:t xml:space="preserve"> место, 3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Марафон «Совенок» для младших школьников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8F41A0" w:rsidRPr="00EC47EA" w:rsidTr="00B519B2">
        <w:trPr>
          <w:trHeight w:val="905"/>
        </w:trPr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Международная интернет – олимпиада «Я помню! Я горжусь!»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Конкурс «Правила дорожного движения»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Золотые краски осени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 xml:space="preserve">Всероссийском </w:t>
            </w:r>
            <w:proofErr w:type="spellStart"/>
            <w:r w:rsidRPr="00EC47EA">
              <w:rPr>
                <w:rFonts w:ascii="Times New Roman" w:hAnsi="Times New Roman" w:cs="Times New Roman"/>
              </w:rPr>
              <w:t>ондайн</w:t>
            </w:r>
            <w:proofErr w:type="spellEnd"/>
            <w:r w:rsidRPr="00EC47EA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EC47EA">
              <w:rPr>
                <w:rFonts w:ascii="Times New Roman" w:hAnsi="Times New Roman" w:cs="Times New Roman"/>
              </w:rPr>
              <w:t>конкурсе</w:t>
            </w:r>
            <w:proofErr w:type="gramEnd"/>
            <w:r w:rsidRPr="00EC47EA">
              <w:rPr>
                <w:rFonts w:ascii="Times New Roman" w:hAnsi="Times New Roman" w:cs="Times New Roman"/>
              </w:rPr>
              <w:t xml:space="preserve"> «30 лет Конституции России – проверь себя!»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Городской фестиваль «Афганский ветер»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1C119A" w:rsidRPr="00EC47EA" w:rsidTr="00B519B2">
        <w:tc>
          <w:tcPr>
            <w:tcW w:w="2518" w:type="dxa"/>
            <w:shd w:val="clear" w:color="auto" w:fill="auto"/>
          </w:tcPr>
          <w:p w:rsidR="001C119A" w:rsidRPr="00EC47EA" w:rsidRDefault="001C119A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олимпиада</w:t>
            </w:r>
          </w:p>
        </w:tc>
        <w:tc>
          <w:tcPr>
            <w:tcW w:w="2126" w:type="dxa"/>
            <w:shd w:val="clear" w:color="auto" w:fill="auto"/>
          </w:tcPr>
          <w:p w:rsidR="001C119A" w:rsidRPr="00EC47EA" w:rsidRDefault="001C119A" w:rsidP="00B519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1C119A" w:rsidRPr="00EC47EA" w:rsidRDefault="001C119A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1C119A" w:rsidRPr="00EC47EA" w:rsidRDefault="001C119A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1C119A" w:rsidRPr="00EC47EA" w:rsidRDefault="001C119A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Призеры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Городской фестиваль «Служу Отечеству»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8F41A0" w:rsidRPr="00EC47EA" w:rsidTr="00B519B2">
        <w:trPr>
          <w:trHeight w:val="850"/>
        </w:trPr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Городской фестиваль «Дарите музыке сердца»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1, 3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Межмуниципальная олимпиада «Музыка»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межмуниципальный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Городской фестиваль «Журавли Победы»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C47EA">
              <w:rPr>
                <w:rFonts w:ascii="Times New Roman" w:hAnsi="Times New Roman" w:cs="Times New Roman"/>
              </w:rPr>
              <w:t>Квиз</w:t>
            </w:r>
            <w:proofErr w:type="spellEnd"/>
            <w:r w:rsidRPr="00EC47EA">
              <w:rPr>
                <w:rFonts w:ascii="Times New Roman" w:hAnsi="Times New Roman" w:cs="Times New Roman"/>
              </w:rPr>
              <w:t xml:space="preserve"> - игра «Связь поколений </w:t>
            </w:r>
            <w:proofErr w:type="gramStart"/>
            <w:r w:rsidRPr="00EC47EA">
              <w:rPr>
                <w:rFonts w:ascii="Times New Roman" w:hAnsi="Times New Roman" w:cs="Times New Roman"/>
              </w:rPr>
              <w:t>–К</w:t>
            </w:r>
            <w:proofErr w:type="gramEnd"/>
            <w:r w:rsidRPr="00EC47EA">
              <w:rPr>
                <w:rFonts w:ascii="Times New Roman" w:hAnsi="Times New Roman" w:cs="Times New Roman"/>
              </w:rPr>
              <w:t>омсомол»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Проект «Хранители истории»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Городской конкурс «Знатоки своего дела»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Региональная научно-практическая конференция «Шаг в будущее, Сибирь»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 место, 2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Региональная олимпиада для школьников по технологии.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</w:rPr>
              <w:t>Конкурс плакатов по ВОВ «Блокада Ленинграда»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творческий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 xml:space="preserve">Всероссийский </w:t>
            </w:r>
          </w:p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10614D">
            <w:pPr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lang w:val="en-US"/>
              </w:rPr>
              <w:lastRenderedPageBreak/>
              <w:t>XI</w:t>
            </w:r>
            <w:r w:rsidRPr="00EC47EA">
              <w:rPr>
                <w:rFonts w:ascii="Times New Roman" w:hAnsi="Times New Roman" w:cs="Times New Roman"/>
              </w:rPr>
              <w:t xml:space="preserve"> городской конкурс «Лучший ученик начальной школы»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8F41A0" w:rsidP="0010614D">
            <w:pPr>
              <w:jc w:val="center"/>
              <w:rPr>
                <w:rFonts w:ascii="Times New Roman" w:hAnsi="Times New Roman" w:cs="Times New Roman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8F41A0" w:rsidRPr="00EC47EA" w:rsidTr="00B519B2">
        <w:tc>
          <w:tcPr>
            <w:tcW w:w="2518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lang w:val="en-US"/>
              </w:rPr>
              <w:t>II</w:t>
            </w:r>
            <w:r w:rsidRPr="00EC47EA">
              <w:rPr>
                <w:rFonts w:ascii="Times New Roman" w:hAnsi="Times New Roman" w:cs="Times New Roman"/>
              </w:rPr>
              <w:t xml:space="preserve"> Всероссийская олимпиада по естественно-научной грамотности</w:t>
            </w:r>
          </w:p>
        </w:tc>
        <w:tc>
          <w:tcPr>
            <w:tcW w:w="2126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 xml:space="preserve">Всероссийский </w:t>
            </w:r>
          </w:p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2" w:type="dxa"/>
            <w:shd w:val="clear" w:color="auto" w:fill="auto"/>
          </w:tcPr>
          <w:p w:rsidR="008F41A0" w:rsidRPr="00EC47EA" w:rsidRDefault="008F41A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8F41A0" w:rsidRPr="00EC47EA" w:rsidRDefault="0010614D" w:rsidP="0010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8F41A0" w:rsidRPr="00EC47EA">
              <w:rPr>
                <w:rFonts w:ascii="Times New Roman" w:hAnsi="Times New Roman" w:cs="Times New Roman"/>
                <w:color w:val="000000"/>
              </w:rPr>
              <w:t>частие</w:t>
            </w:r>
          </w:p>
        </w:tc>
      </w:tr>
      <w:tr w:rsidR="00D82C10" w:rsidRPr="00EC47EA" w:rsidTr="00B519B2">
        <w:tc>
          <w:tcPr>
            <w:tcW w:w="2518" w:type="dxa"/>
            <w:shd w:val="clear" w:color="auto" w:fill="auto"/>
          </w:tcPr>
          <w:p w:rsidR="00D82C10" w:rsidRPr="00D82C10" w:rsidRDefault="00D82C10" w:rsidP="00B5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4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заочный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4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4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D82C10" w:rsidRPr="00EC47EA" w:rsidRDefault="00D82C1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D82C10" w:rsidRPr="00EC47EA" w:rsidRDefault="00D82C1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Региональный этап </w:t>
            </w:r>
          </w:p>
        </w:tc>
        <w:tc>
          <w:tcPr>
            <w:tcW w:w="1002" w:type="dxa"/>
            <w:shd w:val="clear" w:color="auto" w:fill="auto"/>
          </w:tcPr>
          <w:p w:rsidR="00D82C10" w:rsidRPr="00EC47EA" w:rsidRDefault="00D82C1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D82C10" w:rsidRDefault="00D82C10" w:rsidP="0010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дипломанты</w:t>
            </w:r>
          </w:p>
        </w:tc>
      </w:tr>
      <w:tr w:rsidR="00D82C10" w:rsidRPr="00EC47EA" w:rsidTr="00B519B2">
        <w:tc>
          <w:tcPr>
            <w:tcW w:w="2518" w:type="dxa"/>
            <w:shd w:val="clear" w:color="auto" w:fill="auto"/>
          </w:tcPr>
          <w:p w:rsidR="00D82C10" w:rsidRPr="00D82C10" w:rsidRDefault="00D82C10" w:rsidP="00B51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r w:rsidRPr="0085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  <w:r w:rsidRPr="008542B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5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5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82C10" w:rsidRPr="00EC47EA" w:rsidRDefault="00D82C1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7EA">
              <w:rPr>
                <w:rFonts w:ascii="Times New Roman" w:hAnsi="Times New Roman" w:cs="Times New Roman"/>
                <w:color w:val="000000"/>
              </w:rPr>
              <w:t>интеллектуальный</w:t>
            </w:r>
          </w:p>
        </w:tc>
        <w:tc>
          <w:tcPr>
            <w:tcW w:w="2117" w:type="dxa"/>
            <w:shd w:val="clear" w:color="auto" w:fill="auto"/>
          </w:tcPr>
          <w:p w:rsidR="00D82C10" w:rsidRPr="00EC47EA" w:rsidRDefault="00D82C1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Региональный этап </w:t>
            </w:r>
          </w:p>
        </w:tc>
        <w:tc>
          <w:tcPr>
            <w:tcW w:w="1002" w:type="dxa"/>
            <w:shd w:val="clear" w:color="auto" w:fill="auto"/>
          </w:tcPr>
          <w:p w:rsidR="00D82C10" w:rsidRDefault="00D82C10" w:rsidP="00B51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D82C10" w:rsidRDefault="00D82C10" w:rsidP="0010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призеры</w:t>
            </w:r>
          </w:p>
        </w:tc>
      </w:tr>
    </w:tbl>
    <w:p w:rsidR="0039576E" w:rsidRPr="0039576E" w:rsidRDefault="0039576E" w:rsidP="00395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38F0" w:rsidRDefault="00E12273" w:rsidP="00DD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B38F0" w:rsidRPr="00195D6B">
        <w:rPr>
          <w:rFonts w:ascii="Times New Roman" w:eastAsia="Times New Roman" w:hAnsi="Times New Roman" w:cs="Times New Roman"/>
          <w:sz w:val="24"/>
          <w:szCs w:val="24"/>
        </w:rPr>
        <w:t xml:space="preserve">Данные таблицы свидетельствуют о том, что педагоги школы создают оптимальные условия для развития и реализации потенциальных способностей мотивированных детей.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38F0" w:rsidRPr="00195D6B">
        <w:rPr>
          <w:rFonts w:ascii="Times New Roman" w:eastAsia="Times New Roman" w:hAnsi="Times New Roman" w:cs="Times New Roman"/>
          <w:sz w:val="24"/>
          <w:szCs w:val="24"/>
        </w:rPr>
        <w:t>Педагоги начальных классов  активнее используют дистанционные формы участия в конкурсах как средство в</w:t>
      </w:r>
      <w:r w:rsidR="00DD7B15" w:rsidRPr="00195D6B">
        <w:rPr>
          <w:rFonts w:ascii="Times New Roman" w:eastAsia="Times New Roman" w:hAnsi="Times New Roman" w:cs="Times New Roman"/>
          <w:sz w:val="24"/>
          <w:szCs w:val="24"/>
        </w:rPr>
        <w:t>ыявления способных обучающихся.</w:t>
      </w:r>
    </w:p>
    <w:p w:rsidR="004B7891" w:rsidRDefault="00470E29" w:rsidP="00DD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</w:t>
      </w:r>
      <w:r w:rsidR="004B789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B7891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7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4B7891">
        <w:rPr>
          <w:rFonts w:ascii="Times New Roman" w:eastAsia="Times New Roman" w:hAnsi="Times New Roman" w:cs="Times New Roman"/>
          <w:sz w:val="24"/>
          <w:szCs w:val="24"/>
        </w:rPr>
        <w:t xml:space="preserve"> штатная </w:t>
      </w:r>
      <w:r w:rsidR="00E12273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="004B7891">
        <w:rPr>
          <w:rFonts w:ascii="Times New Roman" w:eastAsia="Times New Roman" w:hAnsi="Times New Roman" w:cs="Times New Roman"/>
          <w:sz w:val="24"/>
          <w:szCs w:val="24"/>
        </w:rPr>
        <w:t xml:space="preserve"> – советник директора по </w:t>
      </w:r>
      <w:r w:rsidR="00E1357E">
        <w:rPr>
          <w:rFonts w:ascii="Times New Roman" w:eastAsia="Times New Roman" w:hAnsi="Times New Roman" w:cs="Times New Roman"/>
          <w:sz w:val="24"/>
          <w:szCs w:val="24"/>
        </w:rPr>
        <w:t>воспитательной работе. Одним из направлений, которое курирует советник</w:t>
      </w:r>
      <w:r w:rsidR="005D4A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57E">
        <w:rPr>
          <w:rFonts w:ascii="Times New Roman" w:eastAsia="Times New Roman" w:hAnsi="Times New Roman" w:cs="Times New Roman"/>
          <w:sz w:val="24"/>
          <w:szCs w:val="24"/>
        </w:rPr>
        <w:t xml:space="preserve"> является внедрение программы «Орлята России» в начальное общее образование   </w:t>
      </w:r>
    </w:p>
    <w:p w:rsidR="00495B23" w:rsidRDefault="00484ED4" w:rsidP="007747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О</w:t>
      </w:r>
      <w:r w:rsidR="0077476F">
        <w:rPr>
          <w:rFonts w:ascii="Times New Roman" w:hAnsi="Times New Roman" w:cs="Times New Roman"/>
          <w:color w:val="000000"/>
          <w:sz w:val="24"/>
          <w:szCs w:val="24"/>
        </w:rPr>
        <w:t xml:space="preserve">дним из важных мероприятий в воспитательной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остается</w:t>
      </w:r>
      <w:r w:rsidR="00774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6F" w:rsidRPr="0077476F">
        <w:rPr>
          <w:rFonts w:ascii="Times New Roman" w:hAnsi="Times New Roman" w:cs="Times New Roman"/>
          <w:color w:val="000000"/>
          <w:sz w:val="24"/>
          <w:szCs w:val="24"/>
        </w:rPr>
        <w:t xml:space="preserve"> поднятие государственного флага Российской Федерации и исполнение гимна каждый понедельник каждой учебной недели. В церемонии принимают учащиеся </w:t>
      </w:r>
      <w:r w:rsidR="0077476F">
        <w:rPr>
          <w:rFonts w:ascii="Times New Roman" w:hAnsi="Times New Roman" w:cs="Times New Roman"/>
          <w:color w:val="000000"/>
          <w:sz w:val="24"/>
          <w:szCs w:val="24"/>
        </w:rPr>
        <w:t xml:space="preserve">одного класса </w:t>
      </w:r>
      <w:r w:rsidR="0077476F" w:rsidRPr="0077476F">
        <w:rPr>
          <w:rFonts w:ascii="Times New Roman" w:hAnsi="Times New Roman" w:cs="Times New Roman"/>
          <w:color w:val="000000"/>
          <w:sz w:val="24"/>
          <w:szCs w:val="24"/>
        </w:rPr>
        <w:t xml:space="preserve"> (5-11), </w:t>
      </w:r>
      <w:r w:rsidR="0077476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графику, </w:t>
      </w:r>
      <w:r w:rsidR="0077476F" w:rsidRPr="0077476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представители педагогического коллектива и администрации образовательной организации. Флаг выносит знаменная группа (знаменосец и ассистенты). В знаменную группу входят учащиеся, имеющие учебные, спортивные, творческие и общественно значимые достижения. Классы, не принимающие участие в церемонии поднятия флага, исполняют гимн в классах. </w:t>
      </w:r>
    </w:p>
    <w:p w:rsidR="0077476F" w:rsidRPr="0077476F" w:rsidRDefault="00E12273" w:rsidP="007747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84ED4">
        <w:rPr>
          <w:rFonts w:ascii="Times New Roman" w:hAnsi="Times New Roman" w:cs="Times New Roman"/>
          <w:color w:val="000000"/>
          <w:sz w:val="24"/>
          <w:szCs w:val="24"/>
        </w:rPr>
        <w:t xml:space="preserve">Большой значение в воспитательной, научно-просветительской работе школы имеют  </w:t>
      </w:r>
      <w:r w:rsidR="0077476F" w:rsidRPr="0077476F">
        <w:rPr>
          <w:rFonts w:ascii="Times New Roman" w:hAnsi="Times New Roman" w:cs="Times New Roman"/>
          <w:color w:val="000000"/>
          <w:sz w:val="24"/>
          <w:szCs w:val="24"/>
        </w:rPr>
        <w:t xml:space="preserve"> занятия «Разговоры о </w:t>
      </w:r>
      <w:proofErr w:type="gramStart"/>
      <w:r w:rsidR="0077476F" w:rsidRPr="0077476F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="0077476F" w:rsidRPr="0077476F">
        <w:rPr>
          <w:rFonts w:ascii="Times New Roman" w:hAnsi="Times New Roman" w:cs="Times New Roman"/>
          <w:color w:val="000000"/>
          <w:sz w:val="24"/>
          <w:szCs w:val="24"/>
        </w:rPr>
        <w:t xml:space="preserve">». Основные темы связаны с ключевыми аспектами жизни человека в современной России. Занятия строятся в форме диалога. Задача учителя – вовлечь учащихся в обсуждение и ответить на вопросы, которые волнуют детей. </w:t>
      </w:r>
    </w:p>
    <w:p w:rsidR="00CC3012" w:rsidRPr="00195D6B" w:rsidRDefault="00CC3012" w:rsidP="00DD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884" w:rsidRPr="00195D6B" w:rsidRDefault="00ED5884" w:rsidP="00454F45">
      <w:pPr>
        <w:pStyle w:val="a3"/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D6B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 в МБОУ СОШ № 3 осуществляется по триместровой системе на основании календарного учебного графика.         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в режиме пятидневной недели на уровне начального общего образования в две смены (156 обучающихся второй смены) и 5 – 8 классы на уровне основного общего образования. Шестидневная учебная неделя установлена для 9 - 11 классов на уровне основного и среднего общего образования в одну смену. Проектная допустимая численность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- 964 человека, рассчитанная на двухсменный режим работы.   В школе на 31 декабря  2023 года обучалось 854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(33 класса – комплекта).</w:t>
      </w:r>
    </w:p>
    <w:p w:rsidR="008011E9" w:rsidRPr="008011E9" w:rsidRDefault="008011E9" w:rsidP="008011E9">
      <w:pPr>
        <w:shd w:val="clear" w:color="auto" w:fill="FFFFFF"/>
        <w:spacing w:before="30" w:after="3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1E9" w:rsidRPr="008011E9" w:rsidRDefault="008011E9" w:rsidP="008011E9">
      <w:pPr>
        <w:shd w:val="clear" w:color="auto" w:fill="FFFFFF"/>
        <w:spacing w:before="30" w:after="3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 учебных и каникулярных дней для обучающихся 1 классов</w:t>
      </w:r>
    </w:p>
    <w:p w:rsidR="008011E9" w:rsidRPr="008011E9" w:rsidRDefault="008011E9" w:rsidP="008011E9">
      <w:pPr>
        <w:shd w:val="clear" w:color="auto" w:fill="FFFFFF"/>
        <w:spacing w:before="30" w:after="3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371"/>
        <w:gridCol w:w="396"/>
        <w:gridCol w:w="435"/>
        <w:gridCol w:w="1512"/>
        <w:gridCol w:w="136"/>
        <w:gridCol w:w="553"/>
        <w:gridCol w:w="1103"/>
        <w:gridCol w:w="276"/>
        <w:gridCol w:w="553"/>
        <w:gridCol w:w="1202"/>
      </w:tblGrid>
      <w:tr w:rsidR="008011E9" w:rsidRPr="008011E9" w:rsidTr="008011E9">
        <w:trPr>
          <w:trHeight w:val="20"/>
        </w:trPr>
        <w:tc>
          <w:tcPr>
            <w:tcW w:w="1063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 </w:t>
            </w:r>
          </w:p>
        </w:tc>
        <w:tc>
          <w:tcPr>
            <w:tcW w:w="1150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 триместр</w:t>
            </w:r>
          </w:p>
        </w:tc>
        <w:tc>
          <w:tcPr>
            <w:tcW w:w="1150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II триместр</w:t>
            </w:r>
          </w:p>
        </w:tc>
        <w:tc>
          <w:tcPr>
            <w:tcW w:w="1009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III триместр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ВСЕГО</w:t>
            </w:r>
          </w:p>
        </w:tc>
      </w:tr>
      <w:tr w:rsidR="008011E9" w:rsidRPr="008011E9" w:rsidTr="008011E9">
        <w:trPr>
          <w:trHeight w:val="276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proofErr w:type="gramStart"/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1150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01.09.2023-24.11.2023</w:t>
            </w:r>
          </w:p>
        </w:tc>
        <w:tc>
          <w:tcPr>
            <w:tcW w:w="1150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04.12.2023-01.03.2024</w:t>
            </w:r>
          </w:p>
        </w:tc>
        <w:tc>
          <w:tcPr>
            <w:tcW w:w="1009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11.03.2024-24.05.2023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8011E9" w:rsidRPr="008011E9" w:rsidTr="008011E9">
        <w:trPr>
          <w:trHeight w:val="276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09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09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количество </w:t>
            </w: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учебных недель</w:t>
            </w:r>
          </w:p>
        </w:tc>
        <w:tc>
          <w:tcPr>
            <w:tcW w:w="1150" w:type="pct"/>
            <w:gridSpan w:val="3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lastRenderedPageBreak/>
              <w:t>11 недель 1 день</w:t>
            </w:r>
          </w:p>
        </w:tc>
        <w:tc>
          <w:tcPr>
            <w:tcW w:w="1150" w:type="pct"/>
            <w:gridSpan w:val="3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12 недель 1 день</w:t>
            </w:r>
          </w:p>
        </w:tc>
        <w:tc>
          <w:tcPr>
            <w:tcW w:w="1009" w:type="pct"/>
            <w:gridSpan w:val="3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10 недель 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33 </w:t>
            </w:r>
            <w:proofErr w:type="spellStart"/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нед</w:t>
            </w:r>
            <w:proofErr w:type="spellEnd"/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8011E9" w:rsidRPr="008011E9" w:rsidTr="008011E9">
        <w:trPr>
          <w:trHeight w:val="276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009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150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009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 учебных дней</w:t>
            </w:r>
          </w:p>
        </w:tc>
        <w:tc>
          <w:tcPr>
            <w:tcW w:w="1150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56</w:t>
            </w:r>
          </w:p>
        </w:tc>
        <w:tc>
          <w:tcPr>
            <w:tcW w:w="1150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1009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51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165</w:t>
            </w: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6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434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790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360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720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март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6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434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790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январь</w:t>
            </w:r>
          </w:p>
        </w:tc>
        <w:tc>
          <w:tcPr>
            <w:tcW w:w="360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720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апрель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6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ноябрь</w:t>
            </w:r>
          </w:p>
        </w:tc>
        <w:tc>
          <w:tcPr>
            <w:tcW w:w="434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790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360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720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16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34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90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 xml:space="preserve">март                     </w:t>
            </w:r>
          </w:p>
        </w:tc>
        <w:tc>
          <w:tcPr>
            <w:tcW w:w="360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1042"/>
        </w:trPr>
        <w:tc>
          <w:tcPr>
            <w:tcW w:w="1063" w:type="pc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сроки промежуточных   каникул</w:t>
            </w:r>
          </w:p>
        </w:tc>
        <w:tc>
          <w:tcPr>
            <w:tcW w:w="1150" w:type="pct"/>
            <w:gridSpan w:val="3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09.10.2023-15.10.2023</w:t>
            </w:r>
          </w:p>
        </w:tc>
        <w:tc>
          <w:tcPr>
            <w:tcW w:w="1150" w:type="pct"/>
            <w:gridSpan w:val="3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30.12.2023-08.01.2024</w:t>
            </w:r>
          </w:p>
        </w:tc>
        <w:tc>
          <w:tcPr>
            <w:tcW w:w="1009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8011E9" w:rsidRPr="008011E9" w:rsidTr="008011E9">
        <w:trPr>
          <w:trHeight w:val="1042"/>
        </w:trPr>
        <w:tc>
          <w:tcPr>
            <w:tcW w:w="1063" w:type="pc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сроки триместровых каникул</w:t>
            </w:r>
          </w:p>
        </w:tc>
        <w:tc>
          <w:tcPr>
            <w:tcW w:w="1150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27.11.2023-03.12.2023</w:t>
            </w:r>
          </w:p>
        </w:tc>
        <w:tc>
          <w:tcPr>
            <w:tcW w:w="1150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04.03.2024-10.03.2024</w:t>
            </w:r>
          </w:p>
        </w:tc>
        <w:tc>
          <w:tcPr>
            <w:tcW w:w="1009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27.05.2024-31.08.2024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 каникулярных дней</w:t>
            </w:r>
          </w:p>
        </w:tc>
        <w:tc>
          <w:tcPr>
            <w:tcW w:w="923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промежуточные</w:t>
            </w:r>
          </w:p>
        </w:tc>
        <w:tc>
          <w:tcPr>
            <w:tcW w:w="227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61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промежуточные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576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32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9" w:type="pct"/>
            <w:vMerge w:val="restar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</w:t>
            </w: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3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триместровые</w:t>
            </w:r>
          </w:p>
        </w:tc>
        <w:tc>
          <w:tcPr>
            <w:tcW w:w="227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61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триместровые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576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летние</w:t>
            </w:r>
          </w:p>
        </w:tc>
        <w:tc>
          <w:tcPr>
            <w:tcW w:w="432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3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27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61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76" w:type="pct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32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8011E9" w:rsidRPr="008011E9" w:rsidRDefault="008011E9" w:rsidP="008011E9">
      <w:pPr>
        <w:shd w:val="clear" w:color="auto" w:fill="FFFFFF"/>
        <w:spacing w:before="30" w:after="3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1E9" w:rsidRPr="008011E9" w:rsidRDefault="008011E9" w:rsidP="008011E9">
      <w:pPr>
        <w:shd w:val="clear" w:color="auto" w:fill="FFFFFF"/>
        <w:spacing w:before="30" w:after="3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 учебных и каникулярных дней для обучающихся 2-8 классов</w:t>
      </w:r>
    </w:p>
    <w:p w:rsidR="008011E9" w:rsidRPr="008011E9" w:rsidRDefault="008011E9" w:rsidP="008011E9">
      <w:pPr>
        <w:ind w:left="64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416"/>
        <w:gridCol w:w="284"/>
        <w:gridCol w:w="560"/>
        <w:gridCol w:w="1571"/>
        <w:gridCol w:w="138"/>
        <w:gridCol w:w="564"/>
        <w:gridCol w:w="8"/>
        <w:gridCol w:w="996"/>
        <w:gridCol w:w="420"/>
        <w:gridCol w:w="582"/>
        <w:gridCol w:w="1228"/>
      </w:tblGrid>
      <w:tr w:rsidR="008011E9" w:rsidRPr="008011E9" w:rsidTr="008011E9">
        <w:trPr>
          <w:trHeight w:val="2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6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триместр</w:t>
            </w:r>
          </w:p>
        </w:tc>
        <w:tc>
          <w:tcPr>
            <w:tcW w:w="1153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1016" w:type="pct"/>
            <w:gridSpan w:val="4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011E9" w:rsidRPr="008011E9" w:rsidTr="008011E9">
        <w:trPr>
          <w:trHeight w:val="276"/>
        </w:trPr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1146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01.09.2023-24.11.2023</w:t>
            </w:r>
          </w:p>
        </w:tc>
        <w:tc>
          <w:tcPr>
            <w:tcW w:w="1153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04.12.2023-01.03.2024</w:t>
            </w:r>
          </w:p>
        </w:tc>
        <w:tc>
          <w:tcPr>
            <w:tcW w:w="1016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11.03.2024-24.05.2023</w:t>
            </w:r>
          </w:p>
        </w:tc>
        <w:tc>
          <w:tcPr>
            <w:tcW w:w="623" w:type="pct"/>
            <w:vMerge w:val="restar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6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11 недель 4 дня</w:t>
            </w:r>
          </w:p>
        </w:tc>
        <w:tc>
          <w:tcPr>
            <w:tcW w:w="1153" w:type="pct"/>
            <w:gridSpan w:val="3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12 недель 1 день</w:t>
            </w:r>
          </w:p>
        </w:tc>
        <w:tc>
          <w:tcPr>
            <w:tcW w:w="1016" w:type="pct"/>
            <w:gridSpan w:val="4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10 недель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34 </w:t>
            </w:r>
            <w:proofErr w:type="spellStart"/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нед</w:t>
            </w:r>
            <w:proofErr w:type="spellEnd"/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  <w:tr w:rsidR="008011E9" w:rsidRPr="008011E9" w:rsidTr="008011E9">
        <w:trPr>
          <w:trHeight w:val="276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16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16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1146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1153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1016" w:type="pct"/>
            <w:gridSpan w:val="4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51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168</w:t>
            </w: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42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79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360" w:type="pct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март</w:t>
            </w:r>
          </w:p>
        </w:tc>
        <w:tc>
          <w:tcPr>
            <w:tcW w:w="29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42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79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январь</w:t>
            </w:r>
          </w:p>
        </w:tc>
        <w:tc>
          <w:tcPr>
            <w:tcW w:w="360" w:type="pct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апрель</w:t>
            </w:r>
          </w:p>
        </w:tc>
        <w:tc>
          <w:tcPr>
            <w:tcW w:w="29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ноябрь</w:t>
            </w:r>
          </w:p>
        </w:tc>
        <w:tc>
          <w:tcPr>
            <w:tcW w:w="42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79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360" w:type="pct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29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2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9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 xml:space="preserve">март                     </w:t>
            </w:r>
          </w:p>
        </w:tc>
        <w:tc>
          <w:tcPr>
            <w:tcW w:w="360" w:type="pct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8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9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1134"/>
        </w:trPr>
        <w:tc>
          <w:tcPr>
            <w:tcW w:w="1061" w:type="pc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промежуточных каникул</w:t>
            </w:r>
          </w:p>
        </w:tc>
        <w:tc>
          <w:tcPr>
            <w:tcW w:w="1146" w:type="pct"/>
            <w:gridSpan w:val="3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12.10.2023-15.10.2023</w:t>
            </w:r>
          </w:p>
        </w:tc>
        <w:tc>
          <w:tcPr>
            <w:tcW w:w="1153" w:type="pct"/>
            <w:gridSpan w:val="3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30.12.2023-08.01.2024</w:t>
            </w:r>
          </w:p>
        </w:tc>
        <w:tc>
          <w:tcPr>
            <w:tcW w:w="1016" w:type="pct"/>
            <w:gridSpan w:val="4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11E9" w:rsidRPr="008011E9" w:rsidTr="008011E9">
        <w:trPr>
          <w:trHeight w:val="1134"/>
        </w:trPr>
        <w:tc>
          <w:tcPr>
            <w:tcW w:w="1061" w:type="pc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триместровых каникул</w:t>
            </w:r>
          </w:p>
        </w:tc>
        <w:tc>
          <w:tcPr>
            <w:tcW w:w="1146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27.11.2023-03.12.2023</w:t>
            </w:r>
          </w:p>
        </w:tc>
        <w:tc>
          <w:tcPr>
            <w:tcW w:w="1153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04.03.2024-10.03.2024</w:t>
            </w:r>
          </w:p>
        </w:tc>
        <w:tc>
          <w:tcPr>
            <w:tcW w:w="1016" w:type="pct"/>
            <w:gridSpan w:val="4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27.05.2024-31.08.2024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каникулярных дней</w:t>
            </w:r>
          </w:p>
        </w:tc>
        <w:tc>
          <w:tcPr>
            <w:tcW w:w="862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промежуточные</w:t>
            </w:r>
          </w:p>
        </w:tc>
        <w:tc>
          <w:tcPr>
            <w:tcW w:w="284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67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промежуточные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509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23" w:type="pct"/>
            <w:vMerge w:val="restar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8011E9" w:rsidRPr="008011E9" w:rsidTr="008011E9">
        <w:trPr>
          <w:trHeight w:val="20"/>
        </w:trPr>
        <w:tc>
          <w:tcPr>
            <w:tcW w:w="1061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триместровые</w:t>
            </w:r>
          </w:p>
        </w:tc>
        <w:tc>
          <w:tcPr>
            <w:tcW w:w="284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67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триместровые</w:t>
            </w:r>
          </w:p>
        </w:tc>
        <w:tc>
          <w:tcPr>
            <w:tcW w:w="286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509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Cs w:val="24"/>
              </w:rPr>
              <w:t>летние</w:t>
            </w:r>
          </w:p>
        </w:tc>
        <w:tc>
          <w:tcPr>
            <w:tcW w:w="508" w:type="pct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62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11E9" w:rsidRPr="008011E9" w:rsidRDefault="008011E9" w:rsidP="008011E9">
      <w:pPr>
        <w:ind w:left="64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1E9" w:rsidRPr="008011E9" w:rsidRDefault="008011E9" w:rsidP="008011E9">
      <w:pPr>
        <w:shd w:val="clear" w:color="auto" w:fill="FFFFFF"/>
        <w:spacing w:before="30" w:after="3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 учебных и каникулярных дней для обучающихся 9, 10, 11 классов</w:t>
      </w:r>
    </w:p>
    <w:p w:rsidR="008011E9" w:rsidRPr="008011E9" w:rsidRDefault="008011E9" w:rsidP="00801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436"/>
        <w:gridCol w:w="279"/>
        <w:gridCol w:w="559"/>
        <w:gridCol w:w="1292"/>
        <w:gridCol w:w="417"/>
        <w:gridCol w:w="565"/>
        <w:gridCol w:w="13"/>
        <w:gridCol w:w="10"/>
        <w:gridCol w:w="1263"/>
        <w:gridCol w:w="727"/>
        <w:gridCol w:w="1212"/>
      </w:tblGrid>
      <w:tr w:rsidR="008011E9" w:rsidRPr="008011E9" w:rsidTr="008011E9">
        <w:trPr>
          <w:trHeight w:val="20"/>
        </w:trPr>
        <w:tc>
          <w:tcPr>
            <w:tcW w:w="939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триместр</w:t>
            </w:r>
          </w:p>
        </w:tc>
        <w:tc>
          <w:tcPr>
            <w:tcW w:w="1195" w:type="pct"/>
            <w:gridSpan w:val="4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1045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011E9" w:rsidRPr="008011E9" w:rsidTr="008011E9">
        <w:trPr>
          <w:trHeight w:val="276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</w:t>
            </w: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-ность</w:t>
            </w:r>
            <w:proofErr w:type="spellEnd"/>
            <w:proofErr w:type="gramEnd"/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01.09.23 - 25.11.23</w:t>
            </w:r>
          </w:p>
        </w:tc>
        <w:tc>
          <w:tcPr>
            <w:tcW w:w="1195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01.12.23 - 02.03.24</w:t>
            </w:r>
          </w:p>
        </w:tc>
        <w:tc>
          <w:tcPr>
            <w:tcW w:w="1045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11.03.24 - </w:t>
            </w: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25.05.24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011E9" w:rsidRPr="008011E9" w:rsidTr="008011E9">
        <w:trPr>
          <w:trHeight w:val="276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88" w:type="pct"/>
            <w:gridSpan w:val="3"/>
            <w:vMerge w:val="restart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801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нед</w:t>
            </w:r>
            <w:proofErr w:type="spellEnd"/>
            <w:r w:rsidRPr="00801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gridSpan w:val="4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12 </w:t>
            </w:r>
            <w:proofErr w:type="spellStart"/>
            <w:r w:rsidRPr="00801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  <w:r w:rsidRPr="00801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045" w:type="pct"/>
            <w:gridSpan w:val="3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10 </w:t>
            </w:r>
            <w:proofErr w:type="spellStart"/>
            <w:r w:rsidRPr="00801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нед</w:t>
            </w:r>
            <w:proofErr w:type="spellEnd"/>
            <w:r w:rsidRPr="00801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11E9" w:rsidRPr="008011E9" w:rsidTr="008011E9">
        <w:trPr>
          <w:trHeight w:val="276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5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76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gridSpan w:val="4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5" w:type="pct"/>
            <w:gridSpan w:val="3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1188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5" w:type="pct"/>
            <w:gridSpan w:val="4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5" w:type="pct"/>
            <w:gridSpan w:val="3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pct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pct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vMerge w:val="restart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" w:type="pct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pct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" w:type="pct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pct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" w:type="pct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pct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" w:type="pct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  <w:gridSpan w:val="3"/>
            <w:tcBorders>
              <w:righ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промежуточных каникул</w:t>
            </w:r>
          </w:p>
        </w:tc>
        <w:tc>
          <w:tcPr>
            <w:tcW w:w="1188" w:type="pct"/>
            <w:gridSpan w:val="3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12.10.23-15.10.23</w:t>
            </w:r>
          </w:p>
        </w:tc>
        <w:tc>
          <w:tcPr>
            <w:tcW w:w="1195" w:type="pct"/>
            <w:gridSpan w:val="4"/>
            <w:shd w:val="clear" w:color="000000" w:fill="FFFFFF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30.12.23 - 08.01.24</w:t>
            </w:r>
          </w:p>
        </w:tc>
        <w:tc>
          <w:tcPr>
            <w:tcW w:w="1045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триместровых каникул</w:t>
            </w:r>
          </w:p>
        </w:tc>
        <w:tc>
          <w:tcPr>
            <w:tcW w:w="1188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26.11.23-30.11.23</w:t>
            </w:r>
          </w:p>
        </w:tc>
        <w:tc>
          <w:tcPr>
            <w:tcW w:w="1195" w:type="pct"/>
            <w:gridSpan w:val="4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04.03.24 -10.03.24</w:t>
            </w:r>
          </w:p>
        </w:tc>
        <w:tc>
          <w:tcPr>
            <w:tcW w:w="1045" w:type="pct"/>
            <w:gridSpan w:val="3"/>
            <w:shd w:val="clear" w:color="000000" w:fill="FFFFFF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26.05.2024 - ГИА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каникулярных дней</w:t>
            </w:r>
          </w:p>
        </w:tc>
        <w:tc>
          <w:tcPr>
            <w:tcW w:w="896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промежуточные</w:t>
            </w:r>
          </w:p>
        </w:tc>
        <w:tc>
          <w:tcPr>
            <w:tcW w:w="29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промежуточные</w:t>
            </w:r>
          </w:p>
        </w:tc>
        <w:tc>
          <w:tcPr>
            <w:tcW w:w="307" w:type="pct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011E9" w:rsidRPr="008011E9" w:rsidTr="008011E9">
        <w:trPr>
          <w:trHeight w:val="20"/>
        </w:trPr>
        <w:tc>
          <w:tcPr>
            <w:tcW w:w="939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триместровые</w:t>
            </w:r>
          </w:p>
        </w:tc>
        <w:tc>
          <w:tcPr>
            <w:tcW w:w="292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триместровые</w:t>
            </w:r>
          </w:p>
        </w:tc>
        <w:tc>
          <w:tcPr>
            <w:tcW w:w="307" w:type="pct"/>
            <w:gridSpan w:val="3"/>
            <w:tcBorders>
              <w:left w:val="nil"/>
            </w:tcBorders>
            <w:shd w:val="clear" w:color="auto" w:fill="auto"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011E9" w:rsidRPr="008011E9" w:rsidRDefault="008011E9" w:rsidP="0080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vMerge/>
            <w:vAlign w:val="center"/>
            <w:hideMark/>
          </w:tcPr>
          <w:p w:rsidR="008011E9" w:rsidRPr="008011E9" w:rsidRDefault="008011E9" w:rsidP="0080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11E9" w:rsidRPr="008011E9" w:rsidRDefault="008011E9" w:rsidP="00801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1E9" w:rsidRPr="008011E9" w:rsidRDefault="008011E9" w:rsidP="00801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Регламентирование образовательного процесса на неделю</w:t>
      </w:r>
    </w:p>
    <w:p w:rsidR="008011E9" w:rsidRPr="008011E9" w:rsidRDefault="008011E9" w:rsidP="008011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Продолжительность учебной недели:</w:t>
      </w:r>
    </w:p>
    <w:p w:rsidR="008011E9" w:rsidRPr="008011E9" w:rsidRDefault="008011E9" w:rsidP="00801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i/>
          <w:sz w:val="24"/>
          <w:szCs w:val="24"/>
        </w:rPr>
        <w:t>5-ти дневная учебная  неделя для обучающихся 1 – 8 классов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1E9" w:rsidRPr="008011E9" w:rsidRDefault="008011E9" w:rsidP="00801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i/>
          <w:sz w:val="24"/>
          <w:szCs w:val="24"/>
        </w:rPr>
        <w:t xml:space="preserve">5-ти дневная учебная неделя для </w:t>
      </w:r>
      <w:proofErr w:type="gramStart"/>
      <w:r w:rsidRPr="008011E9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011E9">
        <w:rPr>
          <w:rFonts w:ascii="Times New Roman" w:eastAsia="Times New Roman" w:hAnsi="Times New Roman" w:cs="Times New Roman"/>
          <w:i/>
          <w:sz w:val="24"/>
          <w:szCs w:val="24"/>
        </w:rPr>
        <w:t xml:space="preserve"> с ОВЗ</w:t>
      </w:r>
      <w:r w:rsidRPr="008011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11E9" w:rsidRPr="008011E9" w:rsidRDefault="008011E9" w:rsidP="008011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i/>
          <w:sz w:val="24"/>
          <w:szCs w:val="24"/>
        </w:rPr>
        <w:t xml:space="preserve">6-ти дневная учебная неделя для обучающихся 9 -11 классов. </w:t>
      </w:r>
    </w:p>
    <w:p w:rsidR="0074371B" w:rsidRPr="00195D6B" w:rsidRDefault="00E12273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74371B"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на день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E1227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95D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Общий режим работы образовательного учреждения</w:t>
      </w:r>
      <w:r w:rsidRPr="00195D6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4371B" w:rsidRPr="00195D6B" w:rsidRDefault="0074371B" w:rsidP="0074371B">
      <w:pPr>
        <w:shd w:val="clear" w:color="auto" w:fill="FFFFFF"/>
        <w:tabs>
          <w:tab w:val="left" w:pos="426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     Образовательное учреждение открыто  для доступа в течение 6 дней в неделю с понедельника по субботу, выходным днем является воскресенье.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    В праздничные дни (установленные законодательством РФ)  образовательное учреждение не работает.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     В каникулярные дни общий режим работы школы регламентируется приказом директора по образовательному учреждению, в котором устанавливается особый график работы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122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Учебные занятия организуются в две  смены. Внеурочная деятельность, занятия дополнительного образования (кружки, секции), групп продленного дня, индивидуальные и групповые занятия, элективные курсы, факультативы 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дня, для которых начало рабочего времени является окончание основных занятий обучающихся.</w:t>
      </w:r>
    </w:p>
    <w:p w:rsidR="0074371B" w:rsidRPr="007C60F0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В I смену обучаются – </w:t>
      </w:r>
      <w:r w:rsidR="007C60F0" w:rsidRPr="007C60F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C60F0">
        <w:rPr>
          <w:rFonts w:ascii="Times New Roman" w:eastAsia="Times New Roman" w:hAnsi="Times New Roman" w:cs="Times New Roman"/>
          <w:sz w:val="24"/>
          <w:szCs w:val="24"/>
        </w:rPr>
        <w:t xml:space="preserve"> классов (</w:t>
      </w:r>
      <w:r w:rsidRPr="007C60F0">
        <w:rPr>
          <w:rFonts w:ascii="Times New Roman" w:eastAsia="Times New Roman" w:hAnsi="Times New Roman" w:cs="Times New Roman"/>
          <w:i/>
          <w:sz w:val="24"/>
          <w:szCs w:val="24"/>
        </w:rPr>
        <w:t>1 классы, 4 классы, 5</w:t>
      </w:r>
      <w:r w:rsidR="00CB3ED4" w:rsidRPr="007C60F0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7C60F0">
        <w:rPr>
          <w:rFonts w:ascii="Times New Roman" w:eastAsia="Times New Roman" w:hAnsi="Times New Roman" w:cs="Times New Roman"/>
          <w:i/>
          <w:sz w:val="24"/>
          <w:szCs w:val="24"/>
        </w:rPr>
        <w:t>11классы</w:t>
      </w:r>
      <w:r w:rsidRPr="007C60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0F0">
        <w:rPr>
          <w:rFonts w:ascii="Times New Roman" w:eastAsia="Times New Roman" w:hAnsi="Times New Roman" w:cs="Times New Roman"/>
          <w:sz w:val="24"/>
          <w:szCs w:val="24"/>
        </w:rPr>
        <w:t xml:space="preserve">Во II смену обучаются – </w:t>
      </w:r>
      <w:r w:rsidR="007C60F0" w:rsidRPr="007C60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C60F0">
        <w:rPr>
          <w:rFonts w:ascii="Times New Roman" w:eastAsia="Times New Roman" w:hAnsi="Times New Roman" w:cs="Times New Roman"/>
          <w:sz w:val="24"/>
          <w:szCs w:val="24"/>
        </w:rPr>
        <w:t xml:space="preserve"> классов (</w:t>
      </w:r>
      <w:r w:rsidR="00CB3ED4" w:rsidRPr="007C60F0">
        <w:rPr>
          <w:rFonts w:ascii="Times New Roman" w:eastAsia="Times New Roman" w:hAnsi="Times New Roman" w:cs="Times New Roman"/>
          <w:i/>
          <w:sz w:val="24"/>
          <w:szCs w:val="24"/>
        </w:rPr>
        <w:t>2, 3</w:t>
      </w:r>
      <w:r w:rsidRPr="007C60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Количество уроков в день регламентировано санитарно-гигиеническими нормами и расписанием занятий. В первых классах не более 4 уроков, во 2-4 классах не более 5, в 5-7 классах не более 6 , в 8-11 не более 7 уроков.</w:t>
      </w:r>
    </w:p>
    <w:p w:rsidR="0074371B" w:rsidRPr="00195D6B" w:rsidRDefault="00E12273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74371B" w:rsidRPr="00195D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Продолжительность уроков</w:t>
      </w:r>
      <w:r w:rsidR="0074371B"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40 минут – 2-11 классы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35 минут – 1 классы (3 урока в день - в сентябре, 4 урока – со второго месяца обучения). </w:t>
      </w:r>
    </w:p>
    <w:p w:rsidR="0074371B" w:rsidRPr="00195D6B" w:rsidRDefault="00E12273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</w:t>
      </w:r>
      <w:r w:rsidR="0074371B" w:rsidRPr="00195D6B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Продолжительность перемен:</w:t>
      </w:r>
    </w:p>
    <w:p w:rsidR="0074371B" w:rsidRPr="00195D6B" w:rsidRDefault="0074371B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Не менее </w:t>
      </w:r>
      <w:r w:rsidRPr="00195D6B">
        <w:rPr>
          <w:rFonts w:ascii="Times New Roman" w:eastAsia="Times New Roman" w:hAnsi="Times New Roman" w:cs="Times New Roman"/>
          <w:i/>
          <w:sz w:val="24"/>
          <w:szCs w:val="24"/>
        </w:rPr>
        <w:t>10 минут.</w:t>
      </w:r>
    </w:p>
    <w:p w:rsidR="0074371B" w:rsidRPr="00195D6B" w:rsidRDefault="00E12273" w:rsidP="007437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74371B" w:rsidRPr="00195D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Расписание звонков:</w:t>
      </w:r>
    </w:p>
    <w:tbl>
      <w:tblPr>
        <w:tblStyle w:val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3119"/>
      </w:tblGrid>
      <w:tr w:rsidR="008F7F5C" w:rsidRPr="00DD1C84" w:rsidTr="00D32C18">
        <w:tc>
          <w:tcPr>
            <w:tcW w:w="993" w:type="dxa"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6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 смена</w:t>
            </w:r>
          </w:p>
        </w:tc>
        <w:tc>
          <w:tcPr>
            <w:tcW w:w="3119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II смена</w:t>
            </w:r>
          </w:p>
        </w:tc>
      </w:tr>
      <w:tr w:rsidR="008F7F5C" w:rsidRPr="00DD1C84" w:rsidTr="00D32C18">
        <w:tc>
          <w:tcPr>
            <w:tcW w:w="993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>1 урок</w:t>
            </w:r>
          </w:p>
        </w:tc>
        <w:tc>
          <w:tcPr>
            <w:tcW w:w="2976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8.00 – 8.40</w:t>
            </w:r>
          </w:p>
        </w:tc>
        <w:tc>
          <w:tcPr>
            <w:tcW w:w="3119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13.30 – 14.10</w:t>
            </w:r>
          </w:p>
        </w:tc>
      </w:tr>
      <w:tr w:rsidR="008F7F5C" w:rsidRPr="00DD1C84" w:rsidTr="00D32C18">
        <w:tc>
          <w:tcPr>
            <w:tcW w:w="993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>2 урок</w:t>
            </w:r>
          </w:p>
        </w:tc>
        <w:tc>
          <w:tcPr>
            <w:tcW w:w="2976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8.50 – 9.30</w:t>
            </w:r>
          </w:p>
        </w:tc>
        <w:tc>
          <w:tcPr>
            <w:tcW w:w="3119" w:type="dxa"/>
            <w:hideMark/>
          </w:tcPr>
          <w:p w:rsidR="008F7F5C" w:rsidRPr="00DD1C84" w:rsidRDefault="008F7F5C" w:rsidP="00495B2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14.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15.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05</w:t>
            </w:r>
          </w:p>
        </w:tc>
      </w:tr>
      <w:tr w:rsidR="008F7F5C" w:rsidRPr="00DD1C84" w:rsidTr="00D32C18">
        <w:tc>
          <w:tcPr>
            <w:tcW w:w="993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>3 урок</w:t>
            </w:r>
          </w:p>
        </w:tc>
        <w:tc>
          <w:tcPr>
            <w:tcW w:w="2976" w:type="dxa"/>
            <w:hideMark/>
          </w:tcPr>
          <w:p w:rsidR="008F7F5C" w:rsidRPr="00DD1C84" w:rsidRDefault="008F7F5C" w:rsidP="00495B2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9.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45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10.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3119" w:type="dxa"/>
            <w:hideMark/>
          </w:tcPr>
          <w:p w:rsidR="008F7F5C" w:rsidRPr="00DD1C84" w:rsidRDefault="008F7F5C" w:rsidP="00495B2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15.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20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16.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00</w:t>
            </w:r>
          </w:p>
        </w:tc>
      </w:tr>
      <w:tr w:rsidR="008F7F5C" w:rsidRPr="00DD1C84" w:rsidTr="00D32C18">
        <w:tc>
          <w:tcPr>
            <w:tcW w:w="993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>4 урок</w:t>
            </w:r>
          </w:p>
        </w:tc>
        <w:tc>
          <w:tcPr>
            <w:tcW w:w="2976" w:type="dxa"/>
            <w:hideMark/>
          </w:tcPr>
          <w:p w:rsidR="008F7F5C" w:rsidRPr="00DD1C84" w:rsidRDefault="008F7F5C" w:rsidP="00495B2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10.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45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11.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3119" w:type="dxa"/>
            <w:hideMark/>
          </w:tcPr>
          <w:p w:rsidR="008F7F5C" w:rsidRPr="00DD1C84" w:rsidRDefault="008F7F5C" w:rsidP="002F1E9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16.</w:t>
            </w:r>
            <w:r w:rsidR="002F1E93">
              <w:rPr>
                <w:rFonts w:ascii="Times New Roman" w:hAnsi="Times New Roman"/>
                <w:bCs/>
                <w:i/>
                <w:sz w:val="20"/>
                <w:szCs w:val="20"/>
              </w:rPr>
              <w:t>10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– </w:t>
            </w:r>
            <w:r w:rsidR="002F1E93">
              <w:rPr>
                <w:rFonts w:ascii="Times New Roman" w:hAnsi="Times New Roman"/>
                <w:bCs/>
                <w:i/>
                <w:sz w:val="20"/>
                <w:szCs w:val="20"/>
              </w:rPr>
              <w:t>16.50</w:t>
            </w:r>
          </w:p>
        </w:tc>
      </w:tr>
      <w:tr w:rsidR="008F7F5C" w:rsidRPr="00DD1C84" w:rsidTr="00D32C18">
        <w:tc>
          <w:tcPr>
            <w:tcW w:w="993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>5 урок</w:t>
            </w:r>
          </w:p>
        </w:tc>
        <w:tc>
          <w:tcPr>
            <w:tcW w:w="2976" w:type="dxa"/>
            <w:hideMark/>
          </w:tcPr>
          <w:p w:rsidR="008F7F5C" w:rsidRPr="00DD1C84" w:rsidRDefault="008F7F5C" w:rsidP="00495B2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11.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5 – 12.</w:t>
            </w:r>
            <w:r w:rsidR="00495B23"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3119" w:type="dxa"/>
            <w:hideMark/>
          </w:tcPr>
          <w:p w:rsidR="008F7F5C" w:rsidRPr="00DD1C84" w:rsidRDefault="002F1E93" w:rsidP="002F1E9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16.55</w:t>
            </w:r>
            <w:r w:rsidR="008F7F5C"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17.35</w:t>
            </w:r>
          </w:p>
        </w:tc>
      </w:tr>
      <w:tr w:rsidR="008F7F5C" w:rsidRPr="00DD1C84" w:rsidTr="00D32C18">
        <w:tc>
          <w:tcPr>
            <w:tcW w:w="993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>6 урок</w:t>
            </w:r>
          </w:p>
        </w:tc>
        <w:tc>
          <w:tcPr>
            <w:tcW w:w="2976" w:type="dxa"/>
            <w:hideMark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12.40 – 13.20</w:t>
            </w:r>
          </w:p>
        </w:tc>
        <w:tc>
          <w:tcPr>
            <w:tcW w:w="3119" w:type="dxa"/>
          </w:tcPr>
          <w:p w:rsidR="008F7F5C" w:rsidRPr="00DD1C84" w:rsidRDefault="008F7F5C" w:rsidP="0074371B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8F7F5C" w:rsidRDefault="008F7F5C" w:rsidP="00DA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1E93" w:rsidRPr="00195D6B" w:rsidRDefault="002F1E93" w:rsidP="002F1E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Расписание звонков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 понедельник</w:t>
      </w:r>
    </w:p>
    <w:tbl>
      <w:tblPr>
        <w:tblStyle w:val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976"/>
        <w:gridCol w:w="3119"/>
      </w:tblGrid>
      <w:tr w:rsidR="002F1E93" w:rsidRPr="00DD1C84" w:rsidTr="002F1E93">
        <w:tc>
          <w:tcPr>
            <w:tcW w:w="1206" w:type="dxa"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 смена</w:t>
            </w:r>
          </w:p>
        </w:tc>
        <w:tc>
          <w:tcPr>
            <w:tcW w:w="3119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II смена</w:t>
            </w: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Классный час «Разговоры о важном»</w:t>
            </w:r>
          </w:p>
        </w:tc>
        <w:tc>
          <w:tcPr>
            <w:tcW w:w="297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8.00 – 8.40</w:t>
            </w:r>
          </w:p>
        </w:tc>
        <w:tc>
          <w:tcPr>
            <w:tcW w:w="3119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 xml:space="preserve">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2F1E9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8.55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9.3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3119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13.30 – 14.10</w:t>
            </w: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 xml:space="preserve">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2F1E9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50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10.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3119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15.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05</w:t>
            </w: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 xml:space="preserve">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11.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3119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20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16.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00</w:t>
            </w: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 xml:space="preserve">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2F1E9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12.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3119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16.50</w:t>
            </w: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D1C84">
              <w:rPr>
                <w:rFonts w:ascii="Times New Roman" w:hAnsi="Times New Roman"/>
                <w:bCs/>
                <w:sz w:val="20"/>
                <w:szCs w:val="20"/>
              </w:rPr>
              <w:t xml:space="preserve">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2F1E93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13.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16.55</w:t>
            </w:r>
            <w:r w:rsidRPr="00DD1C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17.35</w:t>
            </w: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13.20 - 14.00</w:t>
            </w:r>
          </w:p>
        </w:tc>
        <w:tc>
          <w:tcPr>
            <w:tcW w:w="3119" w:type="dxa"/>
          </w:tcPr>
          <w:p w:rsidR="002F1E93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F1E93" w:rsidRPr="00DD1C84" w:rsidTr="002F1E93">
        <w:tc>
          <w:tcPr>
            <w:tcW w:w="1206" w:type="dxa"/>
            <w:hideMark/>
          </w:tcPr>
          <w:p w:rsidR="002F1E93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урок</w:t>
            </w:r>
          </w:p>
        </w:tc>
        <w:tc>
          <w:tcPr>
            <w:tcW w:w="2976" w:type="dxa"/>
            <w:hideMark/>
          </w:tcPr>
          <w:p w:rsidR="002F1E93" w:rsidRPr="00DD1C84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14.05 – 14.45</w:t>
            </w:r>
          </w:p>
        </w:tc>
        <w:tc>
          <w:tcPr>
            <w:tcW w:w="3119" w:type="dxa"/>
          </w:tcPr>
          <w:p w:rsidR="002F1E93" w:rsidRDefault="002F1E93" w:rsidP="009B3AB6">
            <w:pPr>
              <w:spacing w:before="30" w:after="3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2F1E93" w:rsidRDefault="002F1E93" w:rsidP="002F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371B" w:rsidRPr="00195D6B" w:rsidRDefault="00E12273" w:rsidP="00DA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74371B" w:rsidRPr="00195D6B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Динамическая пауза между сменами (начальные классы) </w:t>
      </w:r>
      <w:r w:rsidR="0074371B" w:rsidRPr="00195D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12.30-13.30.</w:t>
      </w:r>
    </w:p>
    <w:p w:rsidR="008F7F5C" w:rsidRDefault="008F7F5C" w:rsidP="00DA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4371B" w:rsidRPr="00195D6B" w:rsidRDefault="00E12273" w:rsidP="00DA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74371B" w:rsidRPr="00195D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горячего питания:</w:t>
      </w:r>
    </w:p>
    <w:p w:rsidR="0074371B" w:rsidRPr="00195D6B" w:rsidRDefault="0074371B" w:rsidP="00DA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I смена:</w:t>
      </w:r>
    </w:p>
    <w:p w:rsidR="009151E6" w:rsidRPr="009151E6" w:rsidRDefault="009151E6" w:rsidP="004E225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>после 2 урока – 1классы</w:t>
      </w:r>
      <w:r w:rsidR="0074371B"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4371B" w:rsidRPr="009151E6" w:rsidRDefault="0074371B" w:rsidP="004E225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3 урока – </w:t>
      </w:r>
      <w:r w:rsidR="009151E6"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4 </w:t>
      </w: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классы, </w:t>
      </w:r>
      <w:r w:rsidR="009151E6" w:rsidRPr="009151E6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CB3ED4"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>класс</w:t>
      </w:r>
      <w:r w:rsidR="00EE4F15" w:rsidRPr="009151E6">
        <w:rPr>
          <w:rFonts w:ascii="Times New Roman" w:eastAsia="Times New Roman" w:hAnsi="Times New Roman" w:cs="Times New Roman"/>
          <w:i/>
          <w:sz w:val="24"/>
          <w:szCs w:val="24"/>
        </w:rPr>
        <w:t>ы</w:t>
      </w:r>
    </w:p>
    <w:p w:rsidR="0074371B" w:rsidRPr="009151E6" w:rsidRDefault="0074371B" w:rsidP="004E225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>после 4 урока –</w:t>
      </w:r>
      <w:r w:rsidR="00CB3ED4"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51E6" w:rsidRPr="009151E6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CB3ED4"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>классы</w:t>
      </w:r>
      <w:r w:rsidR="009151E6" w:rsidRPr="009151E6">
        <w:rPr>
          <w:rFonts w:ascii="Times New Roman" w:eastAsia="Times New Roman" w:hAnsi="Times New Roman" w:cs="Times New Roman"/>
          <w:i/>
          <w:sz w:val="24"/>
          <w:szCs w:val="24"/>
        </w:rPr>
        <w:t>, 7 классы</w:t>
      </w:r>
    </w:p>
    <w:p w:rsidR="00CB3ED4" w:rsidRPr="009151E6" w:rsidRDefault="00CB3ED4" w:rsidP="004E225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5 урока – 8 </w:t>
      </w:r>
      <w:r w:rsidR="009151E6" w:rsidRPr="009151E6">
        <w:rPr>
          <w:rFonts w:ascii="Times New Roman" w:eastAsia="Times New Roman" w:hAnsi="Times New Roman" w:cs="Times New Roman"/>
          <w:i/>
          <w:sz w:val="24"/>
          <w:szCs w:val="24"/>
        </w:rPr>
        <w:t>- 11 классы</w:t>
      </w:r>
    </w:p>
    <w:p w:rsidR="0074371B" w:rsidRPr="009151E6" w:rsidRDefault="0074371B" w:rsidP="0077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sz w:val="24"/>
          <w:szCs w:val="24"/>
        </w:rPr>
        <w:t>II смена:</w:t>
      </w:r>
    </w:p>
    <w:p w:rsidR="00951C5D" w:rsidRPr="009151E6" w:rsidRDefault="0074371B" w:rsidP="000D264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1 урока – </w:t>
      </w:r>
      <w:r w:rsidR="009151E6" w:rsidRPr="009151E6">
        <w:rPr>
          <w:rFonts w:ascii="Times New Roman" w:eastAsia="Times New Roman" w:hAnsi="Times New Roman" w:cs="Times New Roman"/>
          <w:i/>
          <w:sz w:val="24"/>
          <w:szCs w:val="24"/>
        </w:rPr>
        <w:t>2 классы, 3 классы</w:t>
      </w:r>
    </w:p>
    <w:p w:rsidR="009151E6" w:rsidRPr="009151E6" w:rsidRDefault="009151E6" w:rsidP="000D264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51E6">
        <w:rPr>
          <w:rFonts w:ascii="Times New Roman" w:eastAsia="Times New Roman" w:hAnsi="Times New Roman" w:cs="Times New Roman"/>
          <w:i/>
          <w:sz w:val="24"/>
          <w:szCs w:val="24"/>
        </w:rPr>
        <w:t>после 2 урока – 3 классы</w:t>
      </w:r>
    </w:p>
    <w:p w:rsidR="000D264A" w:rsidRPr="00195D6B" w:rsidRDefault="000D264A" w:rsidP="000D264A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1E93" w:rsidRPr="00E12273" w:rsidRDefault="002F1E93" w:rsidP="00E12273">
      <w:pPr>
        <w:pStyle w:val="a3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C75" w:rsidRPr="00195D6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B155D" w:rsidRPr="00195D6B">
        <w:rPr>
          <w:rFonts w:ascii="Times New Roman" w:eastAsia="Times New Roman" w:hAnsi="Times New Roman" w:cs="Times New Roman"/>
          <w:b/>
          <w:sz w:val="24"/>
          <w:szCs w:val="24"/>
        </w:rPr>
        <w:t>остребованност</w:t>
      </w:r>
      <w:r w:rsidR="00234C75" w:rsidRPr="00195D6B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4B155D" w:rsidRPr="00195D6B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выпускников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Результаты образовательной деятельности школы – это высокий уровень образованности её выпускников. Многолетние результаты анализа педагогической деятельности подтверждают данное положение.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Ежегодно часть выпускников 11 класса (до 40%) поступают в ВУЗы городов Иркутска, Красноярска, Новосибирска, Краснодара, Омска, Санкт – Петербурга, Владивостока.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После   получения   профессионального   образования   молодые   специалисты трудоустраиваются преимущественно по полученной специальности.</w:t>
      </w: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418"/>
        <w:gridCol w:w="1276"/>
        <w:gridCol w:w="1418"/>
        <w:gridCol w:w="1275"/>
        <w:gridCol w:w="1333"/>
      </w:tblGrid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2018 - 2019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2019 - 2020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2020 - 2021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2021 - 2022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2022 - 2023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 выпускников среднего общего образования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23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Поступили в ВУЗы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6 (30%)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16 (61%)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14 (36%)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9 (39%)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18 (78 %)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 том числе на бюджетной основе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5 (25%)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11 (42%)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9 (23%)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 (0%)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17 (74 %)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Поступили в учреждения СПО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11 (55%)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7 (27%)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16 (41%)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12 (52%)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5 (22 %)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в том числе на бюджетной основе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5 (25%)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7 (27%)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11 (28%)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4 (17%)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3 (13%)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Работают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 (10%)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 (8%)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7(18%)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2 (9%)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 (0%)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Обучаются на краткосрочных курсах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1(5%)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 (4%)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1 (4%)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 (0%)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 (0%)</w:t>
            </w:r>
          </w:p>
        </w:tc>
      </w:tr>
      <w:tr w:rsidR="008011E9" w:rsidRPr="008011E9" w:rsidTr="008011E9">
        <w:tc>
          <w:tcPr>
            <w:tcW w:w="2092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Не устроены</w:t>
            </w:r>
          </w:p>
        </w:tc>
        <w:tc>
          <w:tcPr>
            <w:tcW w:w="1418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5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3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Анализ устройства и занятости выпускников свидетельствует о том, что более 40% выпускников основного общего образования  поступают в средние профессиональные учебные заведения («Ангарский техникум рекламы и промышленных технологий», ЧПОУ Русско-азиатский экономико-правовой колледж, г. Усолье-Сибирское; ФГБПОУ ИО «Ангарский педагогический колледж» г. Усолье-Сибирское; Филиал ФГБОУ ВО «ИРНИТУ» г. Усолье-Сибирское; г. Усолье - Сибирское, техникум сферы обслуживания;</w:t>
      </w:r>
      <w:proofErr w:type="gram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011E9">
        <w:rPr>
          <w:rFonts w:ascii="Times New Roman" w:eastAsia="Times New Roman" w:hAnsi="Times New Roman" w:cs="Times New Roman"/>
          <w:sz w:val="24"/>
          <w:szCs w:val="24"/>
        </w:rPr>
        <w:t>ГАПОУ ИО «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Усольский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индустриальный техникум»; ОГБПОУ «</w:t>
      </w:r>
      <w:proofErr w:type="spellStart"/>
      <w:r w:rsidRPr="008011E9">
        <w:rPr>
          <w:rFonts w:ascii="Times New Roman" w:eastAsia="Times New Roman" w:hAnsi="Times New Roman" w:cs="Times New Roman"/>
          <w:sz w:val="24"/>
          <w:szCs w:val="24"/>
        </w:rPr>
        <w:t>Усольский</w:t>
      </w:r>
      <w:proofErr w:type="spellEnd"/>
      <w:r w:rsidRPr="008011E9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техникум»).</w:t>
      </w:r>
      <w:proofErr w:type="gramEnd"/>
    </w:p>
    <w:p w:rsidR="008011E9" w:rsidRPr="008011E9" w:rsidRDefault="008011E9" w:rsidP="0080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6"/>
        <w:gridCol w:w="1576"/>
        <w:gridCol w:w="1559"/>
        <w:gridCol w:w="1560"/>
        <w:gridCol w:w="1417"/>
        <w:gridCol w:w="1383"/>
      </w:tblGrid>
      <w:tr w:rsidR="008011E9" w:rsidRPr="008011E9" w:rsidTr="008011E9">
        <w:tc>
          <w:tcPr>
            <w:tcW w:w="2076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2018 - 2019</w:t>
            </w:r>
          </w:p>
        </w:tc>
        <w:tc>
          <w:tcPr>
            <w:tcW w:w="1559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2019 - 2020</w:t>
            </w:r>
          </w:p>
        </w:tc>
        <w:tc>
          <w:tcPr>
            <w:tcW w:w="1560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2020 - 2021</w:t>
            </w:r>
          </w:p>
        </w:tc>
        <w:tc>
          <w:tcPr>
            <w:tcW w:w="1417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2021 - 2022</w:t>
            </w:r>
          </w:p>
        </w:tc>
        <w:tc>
          <w:tcPr>
            <w:tcW w:w="138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2022 - 2023</w:t>
            </w:r>
          </w:p>
        </w:tc>
      </w:tr>
      <w:tr w:rsidR="008011E9" w:rsidRPr="008011E9" w:rsidTr="008011E9">
        <w:tc>
          <w:tcPr>
            <w:tcW w:w="2076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выпускников основного общего образования</w:t>
            </w:r>
          </w:p>
        </w:tc>
        <w:tc>
          <w:tcPr>
            <w:tcW w:w="1576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8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011E9" w:rsidRPr="008011E9" w:rsidTr="008011E9">
        <w:tc>
          <w:tcPr>
            <w:tcW w:w="2076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Поступили в 10 класс</w:t>
            </w:r>
          </w:p>
        </w:tc>
        <w:tc>
          <w:tcPr>
            <w:tcW w:w="1576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36 (46,8%)</w:t>
            </w:r>
          </w:p>
        </w:tc>
        <w:tc>
          <w:tcPr>
            <w:tcW w:w="1559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30 (37,5%)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29 (41%)</w:t>
            </w:r>
          </w:p>
        </w:tc>
        <w:tc>
          <w:tcPr>
            <w:tcW w:w="141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29 (28%)</w:t>
            </w:r>
          </w:p>
        </w:tc>
        <w:tc>
          <w:tcPr>
            <w:tcW w:w="138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29 (34 %)</w:t>
            </w:r>
          </w:p>
        </w:tc>
      </w:tr>
      <w:tr w:rsidR="008011E9" w:rsidRPr="008011E9" w:rsidTr="008011E9">
        <w:tc>
          <w:tcPr>
            <w:tcW w:w="2076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Поступили в учреждения СПО</w:t>
            </w:r>
          </w:p>
        </w:tc>
        <w:tc>
          <w:tcPr>
            <w:tcW w:w="1576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41(53,2%)</w:t>
            </w:r>
          </w:p>
        </w:tc>
        <w:tc>
          <w:tcPr>
            <w:tcW w:w="1559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50(62,5%)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42(59%)</w:t>
            </w:r>
          </w:p>
        </w:tc>
        <w:tc>
          <w:tcPr>
            <w:tcW w:w="141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74 (72%)</w:t>
            </w:r>
          </w:p>
        </w:tc>
        <w:tc>
          <w:tcPr>
            <w:tcW w:w="138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53 (64 %)</w:t>
            </w:r>
          </w:p>
        </w:tc>
      </w:tr>
      <w:tr w:rsidR="008011E9" w:rsidRPr="008011E9" w:rsidTr="008011E9">
        <w:tc>
          <w:tcPr>
            <w:tcW w:w="2076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1576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11E9" w:rsidRPr="00DD1C84" w:rsidTr="008011E9">
        <w:tc>
          <w:tcPr>
            <w:tcW w:w="2076" w:type="dxa"/>
          </w:tcPr>
          <w:p w:rsidR="008011E9" w:rsidRPr="008011E9" w:rsidRDefault="008011E9" w:rsidP="00801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устроены</w:t>
            </w:r>
          </w:p>
        </w:tc>
        <w:tc>
          <w:tcPr>
            <w:tcW w:w="1576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8011E9" w:rsidRPr="008011E9" w:rsidRDefault="008011E9" w:rsidP="00801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1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011E9" w:rsidRDefault="008011E9" w:rsidP="00801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ACF" w:rsidRDefault="00295ACF" w:rsidP="003B2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C75" w:rsidRPr="00195D6B" w:rsidRDefault="00234C75" w:rsidP="00E12273">
      <w:pPr>
        <w:pStyle w:val="a3"/>
        <w:numPr>
          <w:ilvl w:val="1"/>
          <w:numId w:val="1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b/>
          <w:sz w:val="24"/>
          <w:szCs w:val="24"/>
        </w:rPr>
        <w:t>Качество кадрового обеспечения</w:t>
      </w:r>
    </w:p>
    <w:tbl>
      <w:tblPr>
        <w:tblW w:w="9498" w:type="dxa"/>
        <w:tblCellSpacing w:w="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</w:tblGrid>
      <w:tr w:rsidR="00DD1C84" w:rsidRPr="00DD1C84" w:rsidTr="00D32C18">
        <w:trPr>
          <w:trHeight w:val="340"/>
          <w:tblCellSpacing w:w="0" w:type="dxa"/>
        </w:trPr>
        <w:tc>
          <w:tcPr>
            <w:tcW w:w="9498" w:type="dxa"/>
            <w:gridSpan w:val="5"/>
            <w:vAlign w:val="center"/>
          </w:tcPr>
          <w:p w:rsidR="00150C8D" w:rsidRPr="007F54A7" w:rsidRDefault="00150C8D" w:rsidP="00D32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54A7">
              <w:rPr>
                <w:rFonts w:ascii="Times New Roman" w:eastAsia="Calibri" w:hAnsi="Times New Roman" w:cs="Times New Roman"/>
                <w:b/>
              </w:rPr>
              <w:t>Характеристика кадрового состава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  <w:vAlign w:val="center"/>
          </w:tcPr>
          <w:p w:rsidR="0079071F" w:rsidRPr="007F54A7" w:rsidRDefault="0079071F" w:rsidP="00D32C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54A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4A7">
              <w:rPr>
                <w:rFonts w:ascii="Times New Roman" w:hAnsi="Times New Roman" w:cs="Times New Roman"/>
                <w:b/>
              </w:rPr>
              <w:t>2019 - 2020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54A7">
              <w:rPr>
                <w:rFonts w:ascii="Times New Roman" w:hAnsi="Times New Roman" w:cs="Times New Roman"/>
                <w:b/>
              </w:rPr>
              <w:t>2020 - 2021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F54A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2021-2022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D32C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2022-2023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  <w:hideMark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Доля педагогических работников высшей категории</w:t>
            </w:r>
          </w:p>
        </w:tc>
        <w:tc>
          <w:tcPr>
            <w:tcW w:w="1417" w:type="dxa"/>
            <w:vAlign w:val="center"/>
            <w:hideMark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4 человека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7,3%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9,1%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6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10.5 %</w:t>
            </w:r>
          </w:p>
        </w:tc>
        <w:tc>
          <w:tcPr>
            <w:tcW w:w="1418" w:type="dxa"/>
            <w:vAlign w:val="center"/>
          </w:tcPr>
          <w:p w:rsidR="0079071F" w:rsidRDefault="0079071F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человек </w:t>
            </w:r>
          </w:p>
          <w:p w:rsidR="0079071F" w:rsidRPr="007F54A7" w:rsidRDefault="0079071F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  <w:hideMark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1417" w:type="dxa"/>
            <w:vAlign w:val="center"/>
            <w:hideMark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39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70,9%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40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72,7%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40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72,7%</w:t>
            </w:r>
          </w:p>
        </w:tc>
        <w:tc>
          <w:tcPr>
            <w:tcW w:w="1418" w:type="dxa"/>
            <w:vAlign w:val="center"/>
          </w:tcPr>
          <w:p w:rsidR="0079071F" w:rsidRDefault="00654468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человека</w:t>
            </w:r>
          </w:p>
          <w:p w:rsidR="00654468" w:rsidRDefault="00654468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E4ED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654468" w:rsidRPr="007F54A7" w:rsidRDefault="00654468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Доля педагогических работников в возрасте до 35 лет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27,3%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14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25,5%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11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3E6A">
              <w:rPr>
                <w:rFonts w:ascii="Times New Roman" w:eastAsia="Times New Roman" w:hAnsi="Times New Roman" w:cs="Times New Roman"/>
              </w:rPr>
              <w:t>19 %</w:t>
            </w:r>
          </w:p>
        </w:tc>
        <w:tc>
          <w:tcPr>
            <w:tcW w:w="1418" w:type="dxa"/>
            <w:vAlign w:val="center"/>
          </w:tcPr>
          <w:p w:rsidR="00654468" w:rsidRDefault="00654468" w:rsidP="007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человек </w:t>
            </w:r>
          </w:p>
          <w:p w:rsidR="0079071F" w:rsidRPr="007F54A7" w:rsidRDefault="00654468" w:rsidP="0079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20 %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Доля педагогических работников пенсионного возраста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3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5,5%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3 человека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5,5%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7F54A7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7F54A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79071F" w:rsidRDefault="00651C21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человек</w:t>
            </w:r>
          </w:p>
          <w:p w:rsidR="00651C21" w:rsidRPr="007F54A7" w:rsidRDefault="00651C21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15 %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Доля  работников администрации   (директор, заместители директора), прошедших в течени</w:t>
            </w:r>
            <w:proofErr w:type="gramStart"/>
            <w:r w:rsidRPr="007F54A7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F54A7">
              <w:rPr>
                <w:rFonts w:ascii="Times New Roman" w:eastAsia="Times New Roman" w:hAnsi="Times New Roman" w:cs="Times New Roman"/>
              </w:rPr>
              <w:t xml:space="preserve"> 3 последних лет повышение квалификации и/или профессиональную переподготовку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:rsidR="002A7B39" w:rsidRPr="007F54A7" w:rsidRDefault="008E4ED0" w:rsidP="002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A7B39" w:rsidRPr="007F54A7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  <w:p w:rsidR="0079071F" w:rsidRPr="007F54A7" w:rsidRDefault="002A7B39" w:rsidP="002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 xml:space="preserve">Доля педагогических работников (учителей), прошедших в течении 3 последних лет повышение квалификации, </w:t>
            </w:r>
            <w:proofErr w:type="spellStart"/>
            <w:r w:rsidRPr="007F54A7">
              <w:rPr>
                <w:rFonts w:ascii="Times New Roman" w:eastAsia="Times New Roman" w:hAnsi="Times New Roman" w:cs="Times New Roman"/>
              </w:rPr>
              <w:t>профпереподготовку</w:t>
            </w:r>
            <w:proofErr w:type="spellEnd"/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55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7F54A7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:rsidR="0079071F" w:rsidRDefault="002A7B39" w:rsidP="002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E4ED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  <w:p w:rsidR="002A7B39" w:rsidRPr="007F54A7" w:rsidRDefault="002A7B39" w:rsidP="002A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Численность обучающихся в расчёте на одного педагогического работника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17,3 человек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16,9 человек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человек</w:t>
            </w:r>
          </w:p>
        </w:tc>
        <w:tc>
          <w:tcPr>
            <w:tcW w:w="1418" w:type="dxa"/>
            <w:vAlign w:val="center"/>
          </w:tcPr>
          <w:p w:rsidR="0079071F" w:rsidRPr="007F54A7" w:rsidRDefault="00C373D7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человек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lastRenderedPageBreak/>
              <w:t xml:space="preserve">Доля педагогических работников -   участников </w:t>
            </w:r>
            <w:r w:rsidRPr="007F54A7">
              <w:rPr>
                <w:rFonts w:ascii="Times New Roman" w:eastAsia="Times New Roman" w:hAnsi="Times New Roman" w:cs="Times New Roman"/>
                <w:b/>
                <w:bCs/>
              </w:rPr>
              <w:t xml:space="preserve">очных </w:t>
            </w:r>
            <w:r w:rsidRPr="007F54A7">
              <w:rPr>
                <w:rFonts w:ascii="Times New Roman" w:eastAsia="Times New Roman" w:hAnsi="Times New Roman" w:cs="Times New Roman"/>
              </w:rPr>
              <w:t>конкурсов профессионального мастерства (муниципального, регионального, всероссийского уровня)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1,8%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3 человека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5,4%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 человек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418" w:type="dxa"/>
            <w:vAlign w:val="center"/>
          </w:tcPr>
          <w:p w:rsidR="0079071F" w:rsidRPr="00FB502C" w:rsidRDefault="00FB502C" w:rsidP="00FB502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02C">
              <w:rPr>
                <w:rFonts w:ascii="Times New Roman" w:eastAsia="Times New Roman" w:hAnsi="Times New Roman" w:cs="Times New Roman"/>
              </w:rPr>
              <w:t>человека</w:t>
            </w:r>
          </w:p>
          <w:p w:rsidR="00FB502C" w:rsidRPr="00FB502C" w:rsidRDefault="00FB502C" w:rsidP="00FB502C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5,6 %</w:t>
            </w:r>
          </w:p>
        </w:tc>
      </w:tr>
      <w:tr w:rsidR="0079071F" w:rsidRPr="00DD1C84" w:rsidTr="00D32C18">
        <w:trPr>
          <w:trHeight w:val="340"/>
          <w:tblCellSpacing w:w="0" w:type="dxa"/>
        </w:trPr>
        <w:tc>
          <w:tcPr>
            <w:tcW w:w="3828" w:type="dxa"/>
          </w:tcPr>
          <w:p w:rsidR="0079071F" w:rsidRPr="007F54A7" w:rsidRDefault="0079071F" w:rsidP="00D3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 xml:space="preserve">Доля победителей и призеров </w:t>
            </w:r>
            <w:r w:rsidRPr="007F54A7">
              <w:rPr>
                <w:rFonts w:ascii="Times New Roman" w:eastAsia="Times New Roman" w:hAnsi="Times New Roman" w:cs="Times New Roman"/>
                <w:b/>
                <w:bCs/>
              </w:rPr>
              <w:t xml:space="preserve">очных     </w:t>
            </w:r>
            <w:r w:rsidRPr="007F54A7">
              <w:rPr>
                <w:rFonts w:ascii="Times New Roman" w:eastAsia="Times New Roman" w:hAnsi="Times New Roman" w:cs="Times New Roman"/>
              </w:rPr>
              <w:t>конкурсов профессионального          мастерства (муниципального, регионального, всероссийского уровня)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2 человека</w:t>
            </w:r>
          </w:p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3,6%</w:t>
            </w:r>
          </w:p>
        </w:tc>
        <w:tc>
          <w:tcPr>
            <w:tcW w:w="1417" w:type="dxa"/>
            <w:vAlign w:val="center"/>
          </w:tcPr>
          <w:p w:rsidR="0079071F" w:rsidRPr="007F54A7" w:rsidRDefault="0079071F" w:rsidP="006C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54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9071F" w:rsidRDefault="00FB502C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B502C" w:rsidRPr="007F54A7" w:rsidRDefault="00FB502C" w:rsidP="00D3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3,7 %</w:t>
            </w:r>
          </w:p>
        </w:tc>
      </w:tr>
    </w:tbl>
    <w:p w:rsidR="009A27CC" w:rsidRPr="00195D6B" w:rsidRDefault="009A27CC" w:rsidP="009A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619" w:rsidRPr="00195D6B" w:rsidRDefault="00E12273" w:rsidP="00650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программой, не в полном объеме (</w:t>
      </w:r>
      <w:r w:rsidR="00650619" w:rsidRPr="008E4ED0">
        <w:rPr>
          <w:rFonts w:ascii="Times New Roman" w:eastAsia="Calibri" w:hAnsi="Times New Roman" w:cs="Times New Roman"/>
          <w:sz w:val="24"/>
          <w:szCs w:val="24"/>
        </w:rPr>
        <w:t>в школе имеются вакансии учителей математики</w:t>
      </w:r>
      <w:r w:rsidR="00D17E0A" w:rsidRPr="008E4ED0">
        <w:rPr>
          <w:rFonts w:ascii="Times New Roman" w:eastAsia="Calibri" w:hAnsi="Times New Roman" w:cs="Times New Roman"/>
          <w:sz w:val="24"/>
          <w:szCs w:val="24"/>
        </w:rPr>
        <w:t>, русского языка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 xml:space="preserve">). Все педагоги имеют профессиональное педагогическое образование, высшее образование имеют </w:t>
      </w:r>
      <w:r w:rsidR="00D17E0A">
        <w:rPr>
          <w:rFonts w:ascii="Times New Roman" w:eastAsia="Calibri" w:hAnsi="Times New Roman" w:cs="Times New Roman"/>
          <w:sz w:val="24"/>
          <w:szCs w:val="24"/>
        </w:rPr>
        <w:t xml:space="preserve">79 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 xml:space="preserve">% педагогов. </w:t>
      </w:r>
    </w:p>
    <w:p w:rsidR="00650619" w:rsidRDefault="00E12273" w:rsidP="006506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 xml:space="preserve">Квалификационную категорию (высшую и первую) имеют </w:t>
      </w:r>
      <w:r w:rsidR="00D17E0A">
        <w:rPr>
          <w:rFonts w:ascii="Times New Roman" w:eastAsia="Calibri" w:hAnsi="Times New Roman" w:cs="Times New Roman"/>
          <w:sz w:val="24"/>
          <w:szCs w:val="24"/>
        </w:rPr>
        <w:t>66</w:t>
      </w:r>
      <w:r w:rsidR="002C0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 xml:space="preserve">% педагогов.     В школе организовано непрерывное повышение квалификации педагогических кадров. Так доля педагогов, прошедших повышение квалификации за последние 3 года составляет - 100%. Повышение квалификации педагогических кадров организовано и через участие в практико-ориентированных семинарах и мастер-классах как внутри школы, так и на уровне муниципалитета и региона. </w:t>
      </w:r>
    </w:p>
    <w:p w:rsidR="00650619" w:rsidRDefault="00E12273" w:rsidP="006506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650619" w:rsidRPr="00E12273">
        <w:rPr>
          <w:rFonts w:ascii="Times New Roman" w:eastAsia="Calibri" w:hAnsi="Times New Roman" w:cs="Times New Roman"/>
          <w:b/>
          <w:sz w:val="24"/>
          <w:szCs w:val="24"/>
        </w:rPr>
        <w:t>Диагностика профессиональной компетентности педагогов</w:t>
      </w:r>
    </w:p>
    <w:p w:rsidR="004C237B" w:rsidRPr="004C237B" w:rsidRDefault="00211C4E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37B">
        <w:rPr>
          <w:rFonts w:ascii="Times New Roman" w:hAnsi="Times New Roman" w:cs="Times New Roman"/>
          <w:sz w:val="24"/>
          <w:szCs w:val="24"/>
        </w:rPr>
        <w:t xml:space="preserve">  </w:t>
      </w:r>
      <w:r w:rsidR="004C237B" w:rsidRPr="004C237B">
        <w:rPr>
          <w:rFonts w:ascii="Times New Roman" w:hAnsi="Times New Roman" w:cs="Times New Roman"/>
          <w:sz w:val="24"/>
          <w:szCs w:val="24"/>
        </w:rPr>
        <w:t xml:space="preserve">       В январе 2023 года  с целью улучшению качества образования в общеобразовательной организации проводилось диагностическое исследование профессиональных дефицитов педагогов МБОУ СОШ № 3. </w:t>
      </w:r>
    </w:p>
    <w:p w:rsidR="004C237B" w:rsidRP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37B">
        <w:rPr>
          <w:rFonts w:ascii="Times New Roman" w:hAnsi="Times New Roman" w:cs="Times New Roman"/>
          <w:sz w:val="24"/>
          <w:szCs w:val="24"/>
        </w:rPr>
        <w:t>1.Дефициты в области общепедагогической профессиональной компетентности.</w:t>
      </w:r>
    </w:p>
    <w:p w:rsidR="004C237B" w:rsidRP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37B">
        <w:rPr>
          <w:rFonts w:ascii="Times New Roman" w:hAnsi="Times New Roman" w:cs="Times New Roman"/>
          <w:sz w:val="24"/>
          <w:szCs w:val="24"/>
        </w:rPr>
        <w:t>2. Дефициты в области оценочно-рефлексивной компетентности.</w:t>
      </w:r>
    </w:p>
    <w:p w:rsidR="004C237B" w:rsidRP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37B">
        <w:rPr>
          <w:rFonts w:ascii="Times New Roman" w:hAnsi="Times New Roman" w:cs="Times New Roman"/>
          <w:sz w:val="24"/>
          <w:szCs w:val="24"/>
        </w:rPr>
        <w:t>3.Дефициты в области педагогической деятельности при подготовке и проведении уроков.</w:t>
      </w:r>
    </w:p>
    <w:p w:rsidR="004C237B" w:rsidRP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37B">
        <w:rPr>
          <w:rFonts w:ascii="Times New Roman" w:hAnsi="Times New Roman" w:cs="Times New Roman"/>
          <w:sz w:val="24"/>
          <w:szCs w:val="24"/>
        </w:rPr>
        <w:t>4. Дефициты в области коммуникативной компетентности.</w:t>
      </w:r>
    </w:p>
    <w:p w:rsidR="00211C4E" w:rsidRPr="00195D6B" w:rsidRDefault="004C237B" w:rsidP="00211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Диагностика</w:t>
      </w:r>
      <w:r w:rsidR="00211C4E" w:rsidRPr="00195D6B">
        <w:rPr>
          <w:rFonts w:ascii="Times New Roman" w:eastAsia="Calibri" w:hAnsi="Times New Roman" w:cs="Times New Roman"/>
          <w:sz w:val="24"/>
          <w:szCs w:val="24"/>
        </w:rPr>
        <w:t>, проведенн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211C4E" w:rsidRPr="00195D6B">
        <w:rPr>
          <w:rFonts w:ascii="Times New Roman" w:eastAsia="Calibri" w:hAnsi="Times New Roman" w:cs="Times New Roman"/>
          <w:sz w:val="24"/>
          <w:szCs w:val="24"/>
        </w:rPr>
        <w:t xml:space="preserve"> нами, наблюдения и собеседования с педагогами позволили выявить следующие профессиональные затруднения: </w:t>
      </w:r>
    </w:p>
    <w:p w:rsid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-объективное оценивание знаний обучающихся </w:t>
      </w:r>
      <w:r w:rsidRPr="0085665A">
        <w:rPr>
          <w:rFonts w:ascii="Times New Roman" w:hAnsi="Times New Roman" w:cs="Times New Roman"/>
          <w:sz w:val="24"/>
          <w:szCs w:val="24"/>
        </w:rPr>
        <w:t xml:space="preserve">на основе разных методов оценивания в соответствии  с реальными </w:t>
      </w:r>
      <w:r>
        <w:rPr>
          <w:rFonts w:ascii="Times New Roman" w:hAnsi="Times New Roman" w:cs="Times New Roman"/>
          <w:sz w:val="24"/>
          <w:szCs w:val="24"/>
        </w:rPr>
        <w:t>учебными возможностями;</w:t>
      </w:r>
    </w:p>
    <w:p w:rsid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5665A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665A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Pr="0085665A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85665A">
        <w:rPr>
          <w:rFonts w:ascii="Times New Roman" w:hAnsi="Times New Roman" w:cs="Times New Roman"/>
          <w:sz w:val="24"/>
          <w:szCs w:val="24"/>
        </w:rPr>
        <w:t xml:space="preserve"> оценивание 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A717EE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17EE">
        <w:rPr>
          <w:rFonts w:ascii="Times New Roman" w:hAnsi="Times New Roman" w:cs="Times New Roman"/>
          <w:sz w:val="24"/>
          <w:szCs w:val="24"/>
        </w:rPr>
        <w:t xml:space="preserve"> мотивации к обучению, развитие познавательных интересов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37B" w:rsidRDefault="004C237B" w:rsidP="004C2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системно</w:t>
      </w:r>
      <w:r w:rsidR="00D94E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94E2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94E27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</w:t>
      </w:r>
    </w:p>
    <w:p w:rsidR="00211C4E" w:rsidRDefault="004C237B" w:rsidP="004C2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717EE">
        <w:rPr>
          <w:rFonts w:ascii="Times New Roman" w:hAnsi="Times New Roman" w:cs="Times New Roman"/>
          <w:sz w:val="24"/>
          <w:szCs w:val="24"/>
        </w:rPr>
        <w:t>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7EE">
        <w:rPr>
          <w:rFonts w:ascii="Times New Roman" w:hAnsi="Times New Roman" w:cs="Times New Roman"/>
          <w:sz w:val="24"/>
          <w:szCs w:val="24"/>
        </w:rPr>
        <w:t xml:space="preserve"> анализировать и использовать результаты </w:t>
      </w:r>
      <w:proofErr w:type="gramStart"/>
      <w:r w:rsidRPr="00A717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17EE">
        <w:rPr>
          <w:rFonts w:ascii="Times New Roman" w:hAnsi="Times New Roman" w:cs="Times New Roman"/>
          <w:sz w:val="24"/>
          <w:szCs w:val="24"/>
        </w:rPr>
        <w:t xml:space="preserve"> для повышения качества образования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237B" w:rsidRDefault="004C237B" w:rsidP="004C2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C2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17EE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7EE">
        <w:rPr>
          <w:rFonts w:ascii="Times New Roman" w:hAnsi="Times New Roman" w:cs="Times New Roman"/>
          <w:sz w:val="24"/>
          <w:szCs w:val="24"/>
        </w:rPr>
        <w:t xml:space="preserve"> банка заданий из информационных источников по формированию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37B" w:rsidRDefault="004C237B" w:rsidP="004C2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17EE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 и прогнозирование</w:t>
      </w:r>
      <w:r w:rsidRPr="00A717EE">
        <w:rPr>
          <w:rFonts w:ascii="Times New Roman" w:hAnsi="Times New Roman" w:cs="Times New Roman"/>
          <w:sz w:val="24"/>
          <w:szCs w:val="24"/>
        </w:rPr>
        <w:t xml:space="preserve"> результатов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37B" w:rsidRDefault="004C237B" w:rsidP="004C2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1DCD">
        <w:rPr>
          <w:rFonts w:ascii="Times New Roman" w:hAnsi="Times New Roman" w:cs="Times New Roman"/>
          <w:sz w:val="24"/>
          <w:szCs w:val="24"/>
        </w:rPr>
        <w:t>овлечени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1DCD">
        <w:rPr>
          <w:rFonts w:ascii="Times New Roman" w:hAnsi="Times New Roman" w:cs="Times New Roman"/>
          <w:sz w:val="24"/>
          <w:szCs w:val="24"/>
        </w:rPr>
        <w:t xml:space="preserve"> в урочную деятельность </w:t>
      </w:r>
      <w:proofErr w:type="gramStart"/>
      <w:r w:rsidRPr="00001D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DCD">
        <w:rPr>
          <w:rFonts w:ascii="Times New Roman" w:hAnsi="Times New Roman" w:cs="Times New Roman"/>
          <w:sz w:val="24"/>
          <w:szCs w:val="24"/>
        </w:rPr>
        <w:t xml:space="preserve"> с различной учебной мотивацией и учебными достижениями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37B" w:rsidRDefault="004C237B" w:rsidP="004C2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59C6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59C6">
        <w:rPr>
          <w:rFonts w:ascii="Times New Roman" w:hAnsi="Times New Roman" w:cs="Times New Roman"/>
          <w:sz w:val="24"/>
          <w:szCs w:val="24"/>
        </w:rPr>
        <w:t xml:space="preserve"> совместной деятельности родителей 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37B" w:rsidRPr="00195D6B" w:rsidRDefault="004C237B" w:rsidP="004C2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 конфликтных ситуаций.</w:t>
      </w:r>
    </w:p>
    <w:p w:rsidR="00650619" w:rsidRPr="00195D6B" w:rsidRDefault="00D94E27" w:rsidP="00D94E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4E27">
        <w:rPr>
          <w:rFonts w:ascii="Times New Roman" w:hAnsi="Times New Roman" w:cs="Times New Roman"/>
        </w:rPr>
        <w:t xml:space="preserve">  </w:t>
      </w:r>
      <w:r w:rsidRPr="00D94E27">
        <w:rPr>
          <w:rFonts w:ascii="Times New Roman" w:hAnsi="Times New Roman" w:cs="Times New Roman"/>
          <w:sz w:val="24"/>
          <w:szCs w:val="24"/>
        </w:rPr>
        <w:t xml:space="preserve">Для преодоления трудностей, выявленных  у педагогов,  был создан план мероприятий </w:t>
      </w:r>
      <w:r w:rsidRPr="00D94E27">
        <w:rPr>
          <w:rFonts w:ascii="Times New Roman" w:eastAsia="Calibri" w:hAnsi="Times New Roman" w:cs="Times New Roman"/>
          <w:sz w:val="24"/>
          <w:szCs w:val="24"/>
        </w:rPr>
        <w:t xml:space="preserve">комплекса психолого-педагогической  и  методической  поддержки. </w:t>
      </w:r>
      <w:r w:rsidRPr="00D94E27">
        <w:rPr>
          <w:rFonts w:ascii="Times New Roman" w:hAnsi="Times New Roman" w:cs="Times New Roman"/>
          <w:sz w:val="24"/>
          <w:szCs w:val="24"/>
        </w:rPr>
        <w:t xml:space="preserve">Оказывается помощь педагогам в реализации задач индивидуальных образовательных маршрутов. </w:t>
      </w:r>
      <w:r w:rsidRPr="00D94E27">
        <w:rPr>
          <w:rFonts w:ascii="Times New Roman" w:eastAsia="Calibri" w:hAnsi="Times New Roman" w:cs="Times New Roman"/>
          <w:sz w:val="24"/>
          <w:szCs w:val="24"/>
        </w:rPr>
        <w:t xml:space="preserve"> Для более грамотного построения работы с педагогами по преодолению  </w:t>
      </w:r>
      <w:r w:rsidRPr="00D94E27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D94E27">
        <w:rPr>
          <w:rFonts w:ascii="Times New Roman" w:hAnsi="Times New Roman" w:cs="Times New Roman"/>
          <w:sz w:val="24"/>
          <w:szCs w:val="24"/>
        </w:rPr>
        <w:lastRenderedPageBreak/>
        <w:t>дефицитов члены управленческой команды прошли курсы повышения квалификации «Проектирование индивидуального образовательного маршрута профессионального развития педагогического работника». 84 % педагогов реализ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01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94E27">
        <w:rPr>
          <w:rFonts w:ascii="Times New Roman" w:hAnsi="Times New Roman" w:cs="Times New Roman"/>
          <w:sz w:val="24"/>
          <w:szCs w:val="24"/>
        </w:rPr>
        <w:t xml:space="preserve"> индивидуальный маршрут профессионального развития. Руководители школьных методических объединений сопровождают и консультируют педагогов по возникающим вопросам. Девять педагогов школы, среди которых руководители школьных методических объединений,  </w:t>
      </w:r>
      <w:r w:rsidRPr="00D94E27">
        <w:rPr>
          <w:rFonts w:ascii="Times New Roman" w:hAnsi="Times New Roman" w:cs="Times New Roman"/>
          <w:sz w:val="24"/>
        </w:rPr>
        <w:t>проектировали индивидуальный образовательный маршрут по ИКТ – технологиям в образовательном процессе на платформе «ИОМ-ОФИС». С ними были проведены консультации по вопросам постановки целей и задач, которые вызывали затруднения.</w:t>
      </w:r>
      <w:r w:rsidR="007E71D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>В школе постоянно происходит обновление кадров, так на данный момент кроме педагогов, которые проработали в образовании более 20 лет (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>%), в школе имеются молодые педагоги, имеющие стаж менее 3 лет (</w:t>
      </w:r>
      <w:r w:rsidR="002C08F4">
        <w:rPr>
          <w:rFonts w:ascii="Times New Roman" w:eastAsia="Calibri" w:hAnsi="Times New Roman" w:cs="Times New Roman"/>
          <w:sz w:val="24"/>
          <w:szCs w:val="24"/>
        </w:rPr>
        <w:t>3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 xml:space="preserve">%), для которых </w:t>
      </w:r>
      <w:r w:rsidR="002C08F4">
        <w:rPr>
          <w:rFonts w:ascii="Times New Roman" w:eastAsia="Calibri" w:hAnsi="Times New Roman" w:cs="Times New Roman"/>
          <w:sz w:val="24"/>
          <w:szCs w:val="24"/>
        </w:rPr>
        <w:t xml:space="preserve">организовано </w:t>
      </w:r>
      <w:r w:rsidR="00650619" w:rsidRPr="00195D6B">
        <w:rPr>
          <w:rFonts w:ascii="Times New Roman" w:eastAsia="Calibri" w:hAnsi="Times New Roman" w:cs="Times New Roman"/>
          <w:sz w:val="24"/>
          <w:szCs w:val="24"/>
        </w:rPr>
        <w:t xml:space="preserve">  наставничество со стороны более опытных коллег.</w:t>
      </w:r>
    </w:p>
    <w:p w:rsidR="00776FB1" w:rsidRPr="00195D6B" w:rsidRDefault="007E71D0" w:rsidP="00D94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A27CC" w:rsidRPr="00195D6B">
        <w:rPr>
          <w:rFonts w:ascii="Times New Roman" w:eastAsia="Calibri" w:hAnsi="Times New Roman" w:cs="Times New Roman"/>
          <w:sz w:val="24"/>
          <w:szCs w:val="24"/>
        </w:rPr>
        <w:t xml:space="preserve"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и профессионального развития педагога. </w:t>
      </w:r>
    </w:p>
    <w:p w:rsidR="00357023" w:rsidRPr="00357023" w:rsidRDefault="00357023" w:rsidP="00357023">
      <w:pPr>
        <w:rPr>
          <w:rFonts w:ascii="Times New Roman" w:hAnsi="Times New Roman" w:cs="Times New Roman"/>
          <w:sz w:val="24"/>
          <w:szCs w:val="24"/>
        </w:rPr>
      </w:pPr>
      <w:r w:rsidRPr="00357023">
        <w:rPr>
          <w:rFonts w:ascii="Times New Roman" w:hAnsi="Times New Roman" w:cs="Times New Roman"/>
          <w:sz w:val="24"/>
          <w:szCs w:val="24"/>
        </w:rPr>
        <w:t>В 2023 году 88% педагогов прошли курсы повышения квалификации. Большая часть курсовой подготовки проходила на базе ГАУ ДПО ИРО, 58% педагогического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536"/>
        <w:gridCol w:w="2410"/>
      </w:tblGrid>
      <w:tr w:rsidR="00357023" w:rsidRPr="00357023" w:rsidTr="00357023">
        <w:trPr>
          <w:trHeight w:val="819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  Кол-во 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 какого учреждения было организовано повышение квалификации</w:t>
            </w:r>
          </w:p>
        </w:tc>
      </w:tr>
      <w:tr w:rsidR="00357023" w:rsidRPr="00357023" w:rsidTr="00357023">
        <w:trPr>
          <w:trHeight w:val="813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НОО,  ООО в работе учителя физической культуры»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838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«Содержательные аспекты реализации обновленных ФГОСНОО, ООО»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982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НОО, ФГОС ООО в работе учителя"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945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"Профилактика и разрешение конфликтов в образовательной организации"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1260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заместитель директора    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преодоления рисков низких образовательных результатов в образовательной организации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Исторический источник как инструмент формирования читательской грамотности школьников на уроках истории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525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 5-11 классов на уроках математики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</w:tr>
      <w:tr w:rsidR="00357023" w:rsidRPr="00357023" w:rsidTr="00357023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1C119A" w:rsidRPr="00357023" w:rsidTr="00357023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1C119A" w:rsidRPr="00357023" w:rsidRDefault="001C119A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C119A" w:rsidRPr="00357023" w:rsidRDefault="001C119A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shd w:val="clear" w:color="auto" w:fill="auto"/>
            <w:hideMark/>
          </w:tcPr>
          <w:p w:rsidR="001C119A" w:rsidRPr="00357023" w:rsidRDefault="001C119A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технологии в организации образовательной 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1C119A" w:rsidRPr="00357023" w:rsidRDefault="001C119A" w:rsidP="001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ГАПОУ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«Иркутский техникум авиастроения и материалообработки»</w:t>
            </w:r>
          </w:p>
        </w:tc>
      </w:tr>
      <w:tr w:rsidR="00357023" w:rsidRPr="00357023" w:rsidTr="00357023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естественнонаучной грамотности школьника средствами английского языка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357023" w:rsidRPr="00357023" w:rsidTr="00357023">
        <w:trPr>
          <w:trHeight w:val="975"/>
        </w:trPr>
        <w:tc>
          <w:tcPr>
            <w:tcW w:w="675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hideMark/>
          </w:tcPr>
          <w:p w:rsid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6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2410" w:type="dxa"/>
            <w:shd w:val="clear" w:color="auto" w:fill="auto"/>
            <w:hideMark/>
          </w:tcPr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Иркутское региональное отделение</w:t>
            </w:r>
          </w:p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</w:t>
            </w:r>
          </w:p>
          <w:p w:rsidR="00357023" w:rsidRPr="00357023" w:rsidRDefault="00357023" w:rsidP="003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023">
              <w:rPr>
                <w:rFonts w:ascii="Times New Roman" w:hAnsi="Times New Roman" w:cs="Times New Roman"/>
                <w:sz w:val="24"/>
                <w:szCs w:val="24"/>
              </w:rPr>
              <w:t>«Российский Красный Крест»</w:t>
            </w:r>
          </w:p>
        </w:tc>
      </w:tr>
    </w:tbl>
    <w:p w:rsidR="00D94E27" w:rsidRDefault="00D94E27" w:rsidP="00D94E27">
      <w:pPr>
        <w:pStyle w:val="af5"/>
        <w:rPr>
          <w:rFonts w:ascii="Times New Roman" w:hAnsi="Times New Roman" w:cs="Times New Roman"/>
          <w:sz w:val="24"/>
        </w:rPr>
      </w:pPr>
    </w:p>
    <w:p w:rsidR="00632CB1" w:rsidRDefault="007E71D0" w:rsidP="00D94E27">
      <w:pPr>
        <w:pStyle w:val="af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C08F4" w:rsidRPr="002C08F4">
        <w:rPr>
          <w:rFonts w:ascii="Times New Roman" w:hAnsi="Times New Roman" w:cs="Times New Roman"/>
          <w:sz w:val="24"/>
        </w:rPr>
        <w:t>Педагоги школы представляли эффективные практики своей работы через  участие в заседаниях городских методических объединениях, в практико-ориентированных семинарах как внутри школы, так и на уровне муниципалитета и региона</w:t>
      </w:r>
      <w:r w:rsidR="00632CB1">
        <w:rPr>
          <w:rFonts w:ascii="Times New Roman" w:hAnsi="Times New Roman" w:cs="Times New Roman"/>
          <w:sz w:val="24"/>
        </w:rPr>
        <w:t xml:space="preserve">. </w:t>
      </w:r>
    </w:p>
    <w:p w:rsidR="00632CB1" w:rsidRPr="00632CB1" w:rsidRDefault="00632CB1" w:rsidP="00632CB1">
      <w:pPr>
        <w:pStyle w:val="af5"/>
        <w:rPr>
          <w:rFonts w:ascii="Times New Roman" w:hAnsi="Times New Roman" w:cs="Times New Roman"/>
          <w:sz w:val="24"/>
        </w:rPr>
      </w:pPr>
      <w:r w:rsidRPr="00632CB1">
        <w:rPr>
          <w:rFonts w:ascii="Times New Roman" w:hAnsi="Times New Roman" w:cs="Times New Roman"/>
          <w:sz w:val="24"/>
        </w:rPr>
        <w:t xml:space="preserve">Традиционным видом методической работы стало проведение предметных декад. Декада МИФ, в которой свой опыт представили учителя физики, математики, информатики, а обучающиеся стали участниками викторин и интеллектуальных игр. Учителя русского языка и литературы представили новые  формы работы с детьми в рамках декады своего школьного методического объединения. </w:t>
      </w:r>
    </w:p>
    <w:p w:rsidR="00632CB1" w:rsidRPr="00632CB1" w:rsidRDefault="00632CB1" w:rsidP="00632CB1">
      <w:pPr>
        <w:pStyle w:val="af5"/>
        <w:rPr>
          <w:rFonts w:ascii="Times New Roman" w:hAnsi="Times New Roman" w:cs="Times New Roman"/>
          <w:sz w:val="24"/>
        </w:rPr>
      </w:pPr>
      <w:r w:rsidRPr="00632CB1">
        <w:rPr>
          <w:rFonts w:ascii="Times New Roman" w:hAnsi="Times New Roman" w:cs="Times New Roman"/>
          <w:sz w:val="24"/>
        </w:rPr>
        <w:t>За период 2023 года школьными методическими объединениями были проведены следующие мероприятия:</w:t>
      </w:r>
    </w:p>
    <w:p w:rsidR="00632CB1" w:rsidRPr="00632CB1" w:rsidRDefault="00632CB1" w:rsidP="00632CB1">
      <w:pPr>
        <w:pStyle w:val="af5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</w:rPr>
      </w:pPr>
      <w:r w:rsidRPr="00632CB1">
        <w:rPr>
          <w:rFonts w:ascii="Times New Roman" w:hAnsi="Times New Roman" w:cs="Times New Roman"/>
          <w:sz w:val="24"/>
        </w:rPr>
        <w:lastRenderedPageBreak/>
        <w:t xml:space="preserve">Фестиваль наук «Аукцион - </w:t>
      </w:r>
      <w:proofErr w:type="spellStart"/>
      <w:r w:rsidRPr="00632CB1">
        <w:rPr>
          <w:rFonts w:ascii="Times New Roman" w:hAnsi="Times New Roman" w:cs="Times New Roman"/>
          <w:sz w:val="24"/>
        </w:rPr>
        <w:t>сторминг</w:t>
      </w:r>
      <w:proofErr w:type="spellEnd"/>
      <w:r w:rsidRPr="00632CB1">
        <w:rPr>
          <w:rFonts w:ascii="Times New Roman" w:hAnsi="Times New Roman" w:cs="Times New Roman"/>
          <w:sz w:val="24"/>
        </w:rPr>
        <w:t>», конкурс«</w:t>
      </w:r>
      <w:r w:rsidRPr="00632CB1">
        <w:rPr>
          <w:rFonts w:ascii="Times New Roman" w:hAnsi="Times New Roman" w:cs="Times New Roman"/>
          <w:sz w:val="24"/>
          <w:lang w:val="en-US"/>
        </w:rPr>
        <w:t>Halloween</w:t>
      </w:r>
      <w:r w:rsidRPr="00632CB1">
        <w:rPr>
          <w:rFonts w:ascii="Times New Roman" w:hAnsi="Times New Roman" w:cs="Times New Roman"/>
          <w:sz w:val="24"/>
        </w:rPr>
        <w:t>»,</w:t>
      </w:r>
      <w:r w:rsidR="00DE547B">
        <w:rPr>
          <w:rFonts w:ascii="Times New Roman" w:hAnsi="Times New Roman" w:cs="Times New Roman"/>
          <w:sz w:val="24"/>
        </w:rPr>
        <w:t xml:space="preserve"> э</w:t>
      </w:r>
      <w:r w:rsidRPr="00632CB1">
        <w:rPr>
          <w:rFonts w:ascii="Times New Roman" w:hAnsi="Times New Roman" w:cs="Times New Roman"/>
          <w:sz w:val="24"/>
        </w:rPr>
        <w:t>кскурсия «Исторические места нашего города».</w:t>
      </w:r>
    </w:p>
    <w:p w:rsidR="00632CB1" w:rsidRPr="00632CB1" w:rsidRDefault="00632CB1" w:rsidP="00632CB1">
      <w:pPr>
        <w:pStyle w:val="af5"/>
        <w:numPr>
          <w:ilvl w:val="0"/>
          <w:numId w:val="22"/>
        </w:numPr>
        <w:ind w:left="567"/>
        <w:rPr>
          <w:rFonts w:ascii="Times New Roman" w:hAnsi="Times New Roman" w:cs="Times New Roman"/>
          <w:sz w:val="24"/>
        </w:rPr>
      </w:pPr>
      <w:r w:rsidRPr="00632CB1">
        <w:rPr>
          <w:rFonts w:ascii="Times New Roman" w:hAnsi="Times New Roman" w:cs="Times New Roman"/>
          <w:sz w:val="24"/>
        </w:rPr>
        <w:t>Конкурс чтецов, организованный учителями русского языка и литературы и посвященный 23 февраля и защите Отечества.</w:t>
      </w:r>
    </w:p>
    <w:p w:rsidR="00632CB1" w:rsidRPr="00632CB1" w:rsidRDefault="00632CB1" w:rsidP="00632CB1">
      <w:pPr>
        <w:pStyle w:val="af5"/>
        <w:numPr>
          <w:ilvl w:val="0"/>
          <w:numId w:val="22"/>
        </w:numPr>
        <w:spacing w:line="276" w:lineRule="auto"/>
        <w:ind w:left="567"/>
        <w:rPr>
          <w:rFonts w:ascii="Times New Roman" w:hAnsi="Times New Roman" w:cs="Times New Roman"/>
          <w:sz w:val="24"/>
        </w:rPr>
      </w:pPr>
      <w:r w:rsidRPr="00632CB1">
        <w:rPr>
          <w:rFonts w:ascii="Times New Roman" w:hAnsi="Times New Roman" w:cs="Times New Roman"/>
          <w:sz w:val="24"/>
        </w:rPr>
        <w:t xml:space="preserve">Мероприятия в рамках социального сотрудничества с дошкольными образовательными учреждениями 25, №33, №34 провели учителя начальных классов. Новогоднее представление для воспитанников детского сада, поздравление обучающихся ко Дню воспитателя, интегрированное занятие «День народного единства», веселые старты с первоклассниками, акция «Кормушка». </w:t>
      </w:r>
    </w:p>
    <w:p w:rsidR="00632CB1" w:rsidRDefault="00632CB1" w:rsidP="00632CB1">
      <w:pPr>
        <w:pStyle w:val="af5"/>
        <w:spacing w:line="276" w:lineRule="auto"/>
        <w:ind w:firstLine="207"/>
        <w:rPr>
          <w:rFonts w:ascii="Times New Roman" w:hAnsi="Times New Roman" w:cs="Times New Roman"/>
          <w:b/>
          <w:i/>
          <w:sz w:val="24"/>
        </w:rPr>
      </w:pPr>
      <w:r w:rsidRPr="00632CB1">
        <w:rPr>
          <w:rFonts w:ascii="Times New Roman" w:hAnsi="Times New Roman" w:cs="Times New Roman"/>
          <w:sz w:val="24"/>
        </w:rPr>
        <w:t>Руководители ШМО активизируют коллег для участия в мероприятиях по трансляции опыта на муниципальном, региональном, федеральном уровне. Педагоги на протяжении всего года принимали участие в заседаниях ГМО  единого методического дня и представили свой опыт по актуальной тематике:  «</w:t>
      </w:r>
      <w:proofErr w:type="spellStart"/>
      <w:r w:rsidRPr="00632CB1">
        <w:rPr>
          <w:rFonts w:ascii="Times New Roman" w:hAnsi="Times New Roman" w:cs="Times New Roman"/>
          <w:sz w:val="24"/>
        </w:rPr>
        <w:t>Нейрогимнастика</w:t>
      </w:r>
      <w:proofErr w:type="spellEnd"/>
      <w:r w:rsidRPr="00632CB1">
        <w:rPr>
          <w:rFonts w:ascii="Times New Roman" w:hAnsi="Times New Roman" w:cs="Times New Roman"/>
          <w:sz w:val="24"/>
        </w:rPr>
        <w:t xml:space="preserve"> как инструмент развития физического здоровья», «Смысловое чтение и работа с текстом на уроках химии, как один из способов формирования </w:t>
      </w:r>
      <w:proofErr w:type="gramStart"/>
      <w:r w:rsidRPr="00632CB1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Pr="00632CB1">
        <w:rPr>
          <w:rFonts w:ascii="Times New Roman" w:hAnsi="Times New Roman" w:cs="Times New Roman"/>
          <w:sz w:val="24"/>
        </w:rPr>
        <w:t xml:space="preserve"> грамотности», «Формирующее оценивание как инструмент повышения уровня учебной мотивации учащихся», «Формирование читательской грамотности на уроках географии», « Индивидуализация обучения младших школьников как ресурс повышения качества образования».</w:t>
      </w:r>
      <w:r w:rsidRPr="00632CB1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32CB1" w:rsidRPr="00632CB1" w:rsidRDefault="00632CB1" w:rsidP="00632CB1">
      <w:pPr>
        <w:jc w:val="both"/>
        <w:rPr>
          <w:rFonts w:ascii="Times New Roman" w:hAnsi="Times New Roman" w:cs="Times New Roman"/>
          <w:sz w:val="24"/>
          <w:szCs w:val="24"/>
        </w:rPr>
      </w:pPr>
      <w:r w:rsidRPr="00632CB1">
        <w:rPr>
          <w:rFonts w:ascii="Times New Roman" w:hAnsi="Times New Roman" w:cs="Times New Roman"/>
          <w:sz w:val="24"/>
          <w:szCs w:val="24"/>
        </w:rPr>
        <w:t>Педагоги школы - участники Городского практико-ориентированного семинара «Модернизация воспитательной работы в школе в условиях реализации ФГОС 2021: стратегии, ценности и смыслы», методической недели «</w:t>
      </w:r>
      <w:proofErr w:type="spellStart"/>
      <w:r w:rsidRPr="00632CB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32CB1">
        <w:rPr>
          <w:rFonts w:ascii="Times New Roman" w:hAnsi="Times New Roman" w:cs="Times New Roman"/>
          <w:sz w:val="24"/>
          <w:szCs w:val="24"/>
        </w:rPr>
        <w:t xml:space="preserve"> возможности занятий в дополнительном образовании» в рамках которой дали внеклассные мероприятия. </w:t>
      </w:r>
      <w:proofErr w:type="gramStart"/>
      <w:r w:rsidRPr="00632CB1">
        <w:rPr>
          <w:rFonts w:ascii="Times New Roman" w:hAnsi="Times New Roman" w:cs="Times New Roman"/>
          <w:sz w:val="24"/>
          <w:szCs w:val="24"/>
        </w:rPr>
        <w:t xml:space="preserve">Учителя принимали участие всероссийском педагогическом конкурсе «Творческий учитель-2023», областная научно-практическая </w:t>
      </w:r>
      <w:proofErr w:type="spellStart"/>
      <w:r w:rsidRPr="00632CB1">
        <w:rPr>
          <w:rFonts w:ascii="Times New Roman" w:hAnsi="Times New Roman" w:cs="Times New Roman"/>
          <w:sz w:val="24"/>
          <w:szCs w:val="24"/>
        </w:rPr>
        <w:t>коференция</w:t>
      </w:r>
      <w:proofErr w:type="spellEnd"/>
      <w:r w:rsidRPr="00632CB1">
        <w:rPr>
          <w:rFonts w:ascii="Times New Roman" w:hAnsi="Times New Roman" w:cs="Times New Roman"/>
          <w:sz w:val="24"/>
          <w:szCs w:val="24"/>
        </w:rPr>
        <w:t xml:space="preserve"> учителей английского языка, Региональный этап IV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 XXI века».</w:t>
      </w:r>
      <w:proofErr w:type="gramEnd"/>
    </w:p>
    <w:p w:rsidR="00280293" w:rsidRPr="00195D6B" w:rsidRDefault="00454F45" w:rsidP="004D4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E71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0A65" w:rsidRPr="00195D6B">
        <w:rPr>
          <w:rFonts w:ascii="Times New Roman" w:hAnsi="Times New Roman" w:cs="Times New Roman"/>
          <w:b/>
          <w:sz w:val="24"/>
          <w:szCs w:val="24"/>
        </w:rPr>
        <w:t xml:space="preserve">2.7 </w:t>
      </w:r>
      <w:r w:rsidR="00880D14" w:rsidRPr="00195D6B">
        <w:rPr>
          <w:rFonts w:ascii="Times New Roman" w:hAnsi="Times New Roman" w:cs="Times New Roman"/>
          <w:b/>
          <w:sz w:val="24"/>
          <w:szCs w:val="24"/>
        </w:rPr>
        <w:t xml:space="preserve">Качество учебно-методического обеспечения </w:t>
      </w:r>
    </w:p>
    <w:p w:rsidR="004C0A65" w:rsidRPr="00195D6B" w:rsidRDefault="007E71D0" w:rsidP="004C0A65">
      <w:pPr>
        <w:spacing w:after="0" w:line="240" w:lineRule="auto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          </w:t>
      </w:r>
      <w:r w:rsidR="004C0A65" w:rsidRPr="00195D6B">
        <w:rPr>
          <w:rStyle w:val="FontStyle62"/>
          <w:sz w:val="24"/>
          <w:szCs w:val="24"/>
        </w:rPr>
        <w:t>Уровень обеспеченности учебной и учебно-методической литературой в 202</w:t>
      </w:r>
      <w:r w:rsidR="00632CB1">
        <w:rPr>
          <w:rStyle w:val="FontStyle62"/>
          <w:sz w:val="24"/>
          <w:szCs w:val="24"/>
        </w:rPr>
        <w:t>3</w:t>
      </w:r>
      <w:r w:rsidR="004C0A65" w:rsidRPr="00195D6B">
        <w:rPr>
          <w:rStyle w:val="FontStyle62"/>
          <w:sz w:val="24"/>
          <w:szCs w:val="24"/>
        </w:rPr>
        <w:t xml:space="preserve"> году составил 100%. Не все учебники, которые использовались в учебном процессе входили в федеральный перечень учебных изданий, рекомендованных министерством просвещения РФ (но использовались в связи с необходимостью завершения предметной линии УМК, что разрешено законодательством).</w:t>
      </w:r>
    </w:p>
    <w:p w:rsidR="00D432FD" w:rsidRPr="00195D6B" w:rsidRDefault="00632CB1" w:rsidP="004C0A65">
      <w:pPr>
        <w:spacing w:after="0" w:line="240" w:lineRule="auto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        </w:t>
      </w:r>
      <w:r w:rsidR="004C0A65" w:rsidRPr="00195D6B">
        <w:rPr>
          <w:rStyle w:val="FontStyle62"/>
          <w:sz w:val="24"/>
          <w:szCs w:val="24"/>
        </w:rPr>
        <w:t>Обеспечение качественного учебно-методического обеспечения является одним из приоритетных направлений деятельности в рамках методической работы школы.</w:t>
      </w:r>
    </w:p>
    <w:p w:rsidR="004C0A65" w:rsidRPr="00195D6B" w:rsidRDefault="004C0A65" w:rsidP="004C0A65">
      <w:pPr>
        <w:spacing w:after="0" w:line="240" w:lineRule="auto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 xml:space="preserve"> </w:t>
      </w:r>
      <w:r w:rsidR="007E71D0">
        <w:rPr>
          <w:rStyle w:val="FontStyle62"/>
          <w:sz w:val="24"/>
          <w:szCs w:val="24"/>
        </w:rPr>
        <w:t xml:space="preserve">           </w:t>
      </w:r>
      <w:r w:rsidRPr="00195D6B">
        <w:rPr>
          <w:rStyle w:val="FontStyle62"/>
          <w:sz w:val="24"/>
          <w:szCs w:val="24"/>
        </w:rPr>
        <w:t>В 202</w:t>
      </w:r>
      <w:r w:rsidR="00632CB1">
        <w:rPr>
          <w:rStyle w:val="FontStyle62"/>
          <w:sz w:val="24"/>
          <w:szCs w:val="24"/>
        </w:rPr>
        <w:t>3</w:t>
      </w:r>
      <w:r w:rsidRPr="00195D6B">
        <w:rPr>
          <w:rStyle w:val="FontStyle62"/>
          <w:sz w:val="24"/>
          <w:szCs w:val="24"/>
        </w:rPr>
        <w:t xml:space="preserve"> году были проведены следующие мероприятия, направленные на совершенствование профессиональных компетенций учителей и качества учебно-методического обеспечения образовательной деятельности:</w:t>
      </w:r>
    </w:p>
    <w:p w:rsidR="004C0A65" w:rsidRPr="00195D6B" w:rsidRDefault="004C0A65" w:rsidP="004C0A65">
      <w:pPr>
        <w:spacing w:after="0" w:line="240" w:lineRule="auto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1. Заседания Методического совета, на которых обсуждались следующие вопросы: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 xml:space="preserve">Отчет руководителей рабочих </w:t>
      </w:r>
      <w:r w:rsidR="002C08F4">
        <w:rPr>
          <w:rStyle w:val="FontStyle62"/>
          <w:sz w:val="24"/>
          <w:szCs w:val="24"/>
        </w:rPr>
        <w:t xml:space="preserve">и творческих </w:t>
      </w:r>
      <w:r w:rsidRPr="00195D6B">
        <w:rPr>
          <w:rStyle w:val="FontStyle62"/>
          <w:sz w:val="24"/>
          <w:szCs w:val="24"/>
        </w:rPr>
        <w:t>групп о работе в 1 полугодии учебного года.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Формирование учебного плана на следующий учебный год.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Проектная и исследовательская деятельность учащихся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Анализ методической работы школы за 1 полугодие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Подготовка и проведение семинаров (по плану работы школы)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Обеспечение учебниками на следующий учебный год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Формирование учебного плана на следующий учебный год</w:t>
      </w:r>
    </w:p>
    <w:p w:rsidR="00051046" w:rsidRDefault="00051046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-</w:t>
      </w:r>
      <w:r w:rsidR="004C0A65" w:rsidRPr="00195D6B">
        <w:rPr>
          <w:rStyle w:val="FontStyle62"/>
          <w:sz w:val="24"/>
          <w:szCs w:val="24"/>
        </w:rPr>
        <w:tab/>
        <w:t>Экспертиза программ элективных курсов, факультативов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lastRenderedPageBreak/>
        <w:t>-</w:t>
      </w:r>
      <w:r w:rsidRPr="00195D6B">
        <w:rPr>
          <w:rStyle w:val="FontStyle62"/>
          <w:sz w:val="24"/>
          <w:szCs w:val="24"/>
        </w:rPr>
        <w:tab/>
        <w:t>Итоги деятельности рабочих групп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Итоги методической работы за учебный год.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Обсуждение плана методической работы.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Организация работы рабочих групп.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Организация работы с молодыми специалистами.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Организация индивидуального сопровождения педагогов.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Подготовка к предметным олимпиадам.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Организация работы в муниципальных проблемных творческих группах.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Итоги школьного и муниципального этапа Всероссийской олимпиады школьников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</w:r>
      <w:r w:rsidRPr="002C08F4">
        <w:rPr>
          <w:rStyle w:val="FontStyle62"/>
          <w:sz w:val="24"/>
          <w:szCs w:val="24"/>
        </w:rPr>
        <w:t>Реализация ФГОС НОО, ФГОС ООО</w:t>
      </w:r>
      <w:r w:rsidR="00051046">
        <w:rPr>
          <w:rStyle w:val="FontStyle62"/>
          <w:sz w:val="24"/>
          <w:szCs w:val="24"/>
        </w:rPr>
        <w:t>, ФГОС СОО</w:t>
      </w:r>
    </w:p>
    <w:p w:rsidR="004C0A65" w:rsidRPr="00195D6B" w:rsidRDefault="004C0A65" w:rsidP="004C0A65">
      <w:pPr>
        <w:pStyle w:val="a3"/>
        <w:spacing w:after="0" w:line="240" w:lineRule="auto"/>
        <w:ind w:left="1080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-</w:t>
      </w:r>
      <w:r w:rsidRPr="00195D6B">
        <w:rPr>
          <w:rStyle w:val="FontStyle62"/>
          <w:sz w:val="24"/>
          <w:szCs w:val="24"/>
        </w:rPr>
        <w:tab/>
        <w:t>Отчеты наставников о работе с молодыми специалистами</w:t>
      </w:r>
    </w:p>
    <w:p w:rsidR="004C0A65" w:rsidRPr="00195D6B" w:rsidRDefault="004C0A65" w:rsidP="004C0A65">
      <w:pPr>
        <w:spacing w:after="0" w:line="240" w:lineRule="auto"/>
        <w:jc w:val="both"/>
        <w:rPr>
          <w:rStyle w:val="FontStyle62"/>
          <w:sz w:val="24"/>
          <w:szCs w:val="24"/>
        </w:rPr>
      </w:pPr>
      <w:r w:rsidRPr="00195D6B">
        <w:rPr>
          <w:rStyle w:val="FontStyle62"/>
          <w:sz w:val="24"/>
          <w:szCs w:val="24"/>
        </w:rPr>
        <w:t>2. Семинары, круглые столы в рамках реализации проекта программы развития.</w:t>
      </w:r>
    </w:p>
    <w:p w:rsidR="004C0A65" w:rsidRPr="00195D6B" w:rsidRDefault="004C0A65" w:rsidP="004C0A65">
      <w:pPr>
        <w:spacing w:after="0" w:line="240" w:lineRule="auto"/>
        <w:jc w:val="both"/>
        <w:rPr>
          <w:rStyle w:val="FontStyle62"/>
          <w:sz w:val="24"/>
          <w:szCs w:val="24"/>
        </w:rPr>
      </w:pPr>
    </w:p>
    <w:p w:rsidR="00880D14" w:rsidRPr="00195D6B" w:rsidRDefault="00454F45" w:rsidP="004C0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71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0A65" w:rsidRPr="00195D6B">
        <w:rPr>
          <w:rFonts w:ascii="Times New Roman" w:hAnsi="Times New Roman" w:cs="Times New Roman"/>
          <w:b/>
          <w:sz w:val="24"/>
          <w:szCs w:val="24"/>
        </w:rPr>
        <w:t xml:space="preserve">2.8 </w:t>
      </w:r>
      <w:r w:rsidR="009D0154" w:rsidRPr="00195D6B">
        <w:rPr>
          <w:rFonts w:ascii="Times New Roman" w:hAnsi="Times New Roman" w:cs="Times New Roman"/>
          <w:b/>
          <w:sz w:val="24"/>
          <w:szCs w:val="24"/>
        </w:rPr>
        <w:t>Качество библиотечно-информационного обеспечения</w:t>
      </w:r>
    </w:p>
    <w:p w:rsidR="00DE6054" w:rsidRPr="006B799B" w:rsidRDefault="00DE6054" w:rsidP="00DE6054">
      <w:pPr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Школьная библиотека в течение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прививала учащимся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года.</w:t>
      </w:r>
    </w:p>
    <w:p w:rsidR="00DE6054" w:rsidRPr="006B799B" w:rsidRDefault="00DE6054" w:rsidP="00DE6054">
      <w:pPr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     В прошедшем учебном году </w:t>
      </w: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 работы школьной библиотеки была: </w:t>
      </w:r>
    </w:p>
    <w:p w:rsidR="00DE6054" w:rsidRPr="006B799B" w:rsidRDefault="00DE6054" w:rsidP="00DE6054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color w:val="333333"/>
          <w:sz w:val="24"/>
          <w:szCs w:val="24"/>
        </w:rPr>
        <w:t xml:space="preserve">  </w:t>
      </w:r>
      <w:r w:rsidRPr="006B799B">
        <w:rPr>
          <w:rFonts w:ascii="Times New Roman" w:hAnsi="Times New Roman" w:cs="Times New Roman"/>
          <w:sz w:val="24"/>
          <w:szCs w:val="24"/>
        </w:rPr>
        <w:t>-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DE6054" w:rsidRPr="006B799B" w:rsidRDefault="00DE6054" w:rsidP="00DE6054">
      <w:pPr>
        <w:spacing w:before="40" w:after="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    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</w:t>
      </w:r>
      <w:r w:rsidRPr="006B799B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  - обеспечивать учебно-воспитательный процесс учебно-методическими пособиями, работать по сохранности фонда;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   - обучать читателей навыкам самостоятельного пользования всеми библиотечными ресурсами библиотеки;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>  - совершенствовать традиционные и осваивать новые библиотечные технологии.</w:t>
      </w:r>
    </w:p>
    <w:p w:rsidR="00DE6054" w:rsidRPr="006B799B" w:rsidRDefault="00DE6054" w:rsidP="00DE6054">
      <w:pPr>
        <w:spacing w:before="40" w:after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библиотечной статистики за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352"/>
      </w:tblGrid>
      <w:tr w:rsidR="00DE6054" w:rsidRPr="006B799B" w:rsidTr="00DE6054">
        <w:tc>
          <w:tcPr>
            <w:tcW w:w="3402" w:type="dxa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9B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5352" w:type="dxa"/>
            <w:shd w:val="clear" w:color="auto" w:fill="FFFFFF" w:themeFill="background1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E6054" w:rsidRPr="006B799B" w:rsidTr="00DE6054">
        <w:tc>
          <w:tcPr>
            <w:tcW w:w="3402" w:type="dxa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9B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5352" w:type="dxa"/>
            <w:shd w:val="clear" w:color="auto" w:fill="FFFFFF" w:themeFill="background1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9B">
              <w:rPr>
                <w:rFonts w:ascii="Times New Roman" w:hAnsi="Times New Roman" w:cs="Times New Roman"/>
                <w:sz w:val="24"/>
                <w:szCs w:val="24"/>
              </w:rPr>
              <w:t>28837</w:t>
            </w:r>
          </w:p>
        </w:tc>
      </w:tr>
      <w:tr w:rsidR="00DE6054" w:rsidRPr="006B799B" w:rsidTr="00DE6054">
        <w:tc>
          <w:tcPr>
            <w:tcW w:w="3402" w:type="dxa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9B">
              <w:rPr>
                <w:rFonts w:ascii="Times New Roman" w:hAnsi="Times New Roman" w:cs="Times New Roman"/>
                <w:sz w:val="24"/>
                <w:szCs w:val="24"/>
              </w:rPr>
              <w:t>Фонд учебников</w:t>
            </w:r>
          </w:p>
        </w:tc>
        <w:tc>
          <w:tcPr>
            <w:tcW w:w="5352" w:type="dxa"/>
            <w:shd w:val="clear" w:color="auto" w:fill="FFFFFF" w:themeFill="background1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20600</w:t>
            </w:r>
          </w:p>
        </w:tc>
      </w:tr>
      <w:tr w:rsidR="00DE6054" w:rsidRPr="006B799B" w:rsidTr="00DE6054">
        <w:tc>
          <w:tcPr>
            <w:tcW w:w="3402" w:type="dxa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9B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352" w:type="dxa"/>
            <w:shd w:val="clear" w:color="auto" w:fill="FFFFFF" w:themeFill="background1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</w:t>
            </w:r>
          </w:p>
        </w:tc>
      </w:tr>
      <w:tr w:rsidR="00DE6054" w:rsidRPr="006B799B" w:rsidTr="00DE6054">
        <w:tc>
          <w:tcPr>
            <w:tcW w:w="3402" w:type="dxa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9B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5352" w:type="dxa"/>
            <w:shd w:val="clear" w:color="auto" w:fill="FFFFFF" w:themeFill="background1"/>
          </w:tcPr>
          <w:p w:rsidR="00DE6054" w:rsidRPr="006B799B" w:rsidRDefault="00DE6054" w:rsidP="00DE6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16568</w:t>
            </w:r>
          </w:p>
        </w:tc>
      </w:tr>
    </w:tbl>
    <w:p w:rsidR="00DE6054" w:rsidRDefault="00DE6054" w:rsidP="00DE6054">
      <w:pPr>
        <w:spacing w:before="40" w:after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Обслуживание читателей</w:t>
      </w:r>
    </w:p>
    <w:p w:rsidR="00DE6054" w:rsidRPr="006B799B" w:rsidRDefault="00DE6054" w:rsidP="00DE605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литературы.</w:t>
      </w:r>
    </w:p>
    <w:p w:rsidR="00DE6054" w:rsidRPr="006B799B" w:rsidRDefault="00DE6054" w:rsidP="00DE60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>Обеспеченность учебниками составила 100%.</w:t>
      </w:r>
    </w:p>
    <w:p w:rsidR="00DE6054" w:rsidRPr="006B799B" w:rsidRDefault="00DE6054" w:rsidP="00DE60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 xml:space="preserve">В целях профилактики сохранности учебников, библиотекарем проводились беседы с учениками школы. Систематически проводились беседы по сохранности учебников обучающихся. </w:t>
      </w:r>
    </w:p>
    <w:p w:rsidR="00DE6054" w:rsidRPr="006B799B" w:rsidRDefault="00DE6054" w:rsidP="00DE60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конце учебного года   проходит сдача учебни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softHyphen/>
        <w:t>ков по классам.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формы индивидуального обслуживания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E6054" w:rsidRPr="006B799B" w:rsidRDefault="00DE6054" w:rsidP="00DE605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 xml:space="preserve">беседа при записи в библиотеку, </w:t>
      </w:r>
    </w:p>
    <w:p w:rsidR="00DE6054" w:rsidRPr="006B799B" w:rsidRDefault="00DE6054" w:rsidP="00DE605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>беседа при выдаче документов,  </w:t>
      </w:r>
    </w:p>
    <w:p w:rsidR="00DE6054" w:rsidRPr="006B799B" w:rsidRDefault="00DE6054" w:rsidP="00DE605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6B799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6B79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6054" w:rsidRPr="006B799B" w:rsidRDefault="00DE6054" w:rsidP="00DE6054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99B">
        <w:rPr>
          <w:rFonts w:ascii="Times New Roman" w:hAnsi="Times New Roman" w:cs="Times New Roman"/>
          <w:sz w:val="24"/>
          <w:szCs w:val="24"/>
        </w:rPr>
        <w:t>анализ читательских формуляров.</w:t>
      </w:r>
    </w:p>
    <w:p w:rsidR="00DE6054" w:rsidRPr="006B799B" w:rsidRDefault="00DE6054" w:rsidP="00DE605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направлением деятельности библиотеки является </w:t>
      </w: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раскрытие фонда через выставки.</w:t>
      </w:r>
    </w:p>
    <w:p w:rsidR="00DE6054" w:rsidRPr="006B799B" w:rsidRDefault="00DE6054" w:rsidP="00DE60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 В библиотеке оформляются разнообразные выставки как к юбилейным и знаменательным датам, так и к различным месячникам. Регулярно проводятся библиотечные </w:t>
      </w:r>
      <w:proofErr w:type="spellStart"/>
      <w:r w:rsidRPr="006B799B">
        <w:rPr>
          <w:rFonts w:ascii="Times New Roman" w:hAnsi="Times New Roman" w:cs="Times New Roman"/>
          <w:color w:val="000000"/>
          <w:sz w:val="24"/>
          <w:szCs w:val="24"/>
        </w:rPr>
        <w:t>уроки</w:t>
      </w:r>
      <w:proofErr w:type="gramStart"/>
      <w:r w:rsidRPr="006B799B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6B799B">
        <w:rPr>
          <w:rFonts w:ascii="Times New Roman" w:hAnsi="Times New Roman" w:cs="Times New Roman"/>
          <w:color w:val="000000"/>
          <w:sz w:val="24"/>
          <w:szCs w:val="24"/>
        </w:rPr>
        <w:t>оторые</w:t>
      </w:r>
      <w:proofErr w:type="spellEnd"/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 интерес у учащихся посещения школьной библиотеки. Также имеются постоянно действующие книжные выставки, которые регулярно обновляются вновь поступившей литературой.</w:t>
      </w:r>
    </w:p>
    <w:p w:rsidR="00DE6054" w:rsidRPr="006B799B" w:rsidRDefault="00DE6054" w:rsidP="00DE6054">
      <w:pPr>
        <w:spacing w:before="40" w:after="40"/>
        <w:ind w:firstLine="709"/>
        <w:jc w:val="both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Подбирая материал к этим выставкам, библиотекарь стремится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</w:t>
      </w:r>
    </w:p>
    <w:p w:rsidR="00DE6054" w:rsidRDefault="00DE6054" w:rsidP="00DE60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абота с библиотечным фондом</w:t>
      </w:r>
      <w:r w:rsidRPr="006B7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ведется в течение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799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B799B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года. 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учета при работе с фондом ведется следующая документация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-книга суммарного учета фонда библиотеки;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 книга суммарного учёта учебного фонда;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-инвентарные книги;</w:t>
      </w:r>
    </w:p>
    <w:p w:rsidR="00DE6054" w:rsidRPr="006B799B" w:rsidRDefault="00DE6054" w:rsidP="00DE60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-папка «Акты на списание»;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- картотека учета учебников; 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 накладные на учебники по классам;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 журнал учёта выдачи учебников по классам;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-читательские формуляры.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    Выдача книг на абонементе фиксируется – с 1-го по 11-й классы – в специальных читательских формулярах.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Фонд художественной литературы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DE6054" w:rsidRPr="006B799B" w:rsidRDefault="00DE6054" w:rsidP="00DE6054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• младшего школьного возраста (1-4классы);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br/>
        <w:t>• среднего школьного возраста (5-8классы);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br/>
        <w:t>• старшего школьного возраста (9-11 классы);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    Расстановка осуществлена по возрастным группам в соответствии с таблицами ББК для школьных библиотек.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 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     Фонд учебников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книгохранилище.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по сохранности фонда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собо ценные издания (словари, энциклопедии, справочники) хранятся на отдельном стеллаже. Один раз в полугодие проводится проверка сохранности книжного фонда. Раз в месяц проверяются читательские формуляры с целью контроля своевременного возврата в библиотеку выданных книг, с должниками ведутся соответствующая работа. В случае утраты библиотечных книг читатели возмещают ущерб. В библиотеке работает читательский зал, где учащиеся работают с нужными изданиями, при необходимости обращаются к свободным источникам в сети Интернет посредством ПК. 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Работа по самообразованию: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в работе библиотекарем информация из профессиональных изданий («Школьная библиотека», «Библиотека», газета «Библиотека в школе», приказы, письма, инструкции о библиотечном фонде, Интернет - сайты о библиотеках и библиотечной деятельности школьных библиотек»). Совершенствуются традиционные и применяются инновационные технологии. 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    Анализируя работу школьной библиотеки за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учебный год, можно сделать следующий вывод: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    Школьная библиотека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    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 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Работа библиотеки проводилась в соответствии с годовым планом библиотеки и планом работы школы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     Выявлены основные проблемы, над которыми необходимо работать в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 году:</w:t>
      </w:r>
    </w:p>
    <w:p w:rsidR="00DE6054" w:rsidRPr="007E71D0" w:rsidRDefault="00DE6054" w:rsidP="00DE6054">
      <w:pPr>
        <w:pStyle w:val="a3"/>
        <w:numPr>
          <w:ilvl w:val="0"/>
          <w:numId w:val="21"/>
        </w:numPr>
        <w:spacing w:before="40" w:after="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1D0">
        <w:rPr>
          <w:rFonts w:ascii="Times New Roman" w:hAnsi="Times New Roman" w:cs="Times New Roman"/>
          <w:color w:val="000000"/>
          <w:sz w:val="24"/>
          <w:szCs w:val="24"/>
        </w:rPr>
        <w:t>Устаревший фонд художественной литературы.</w:t>
      </w:r>
    </w:p>
    <w:p w:rsidR="00DE6054" w:rsidRPr="006B799B" w:rsidRDefault="00DE6054" w:rsidP="00DE6054">
      <w:pPr>
        <w:spacing w:before="40" w:after="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 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Задачи, над которыми стоит работать в следующем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B799B">
        <w:rPr>
          <w:rFonts w:ascii="Times New Roman" w:hAnsi="Times New Roman" w:cs="Times New Roman"/>
          <w:bCs/>
          <w:color w:val="000000"/>
          <w:sz w:val="24"/>
          <w:szCs w:val="24"/>
        </w:rPr>
        <w:t>учебном году:</w:t>
      </w:r>
    </w:p>
    <w:p w:rsidR="00DE6054" w:rsidRPr="006B799B" w:rsidRDefault="00DE6054" w:rsidP="00DE6054">
      <w:pPr>
        <w:numPr>
          <w:ilvl w:val="0"/>
          <w:numId w:val="18"/>
        </w:numPr>
        <w:tabs>
          <w:tab w:val="clear" w:pos="816"/>
          <w:tab w:val="num" w:pos="284"/>
        </w:tabs>
        <w:spacing w:before="40" w:after="4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Пополнять фонд художественной и детской литературой, 2 раза в год проводить акцию «Подари книгу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школьной библиотеке</w:t>
      </w:r>
      <w:r w:rsidRPr="006B79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E6054" w:rsidRPr="006B799B" w:rsidRDefault="00DE6054" w:rsidP="00DE6054">
      <w:pPr>
        <w:numPr>
          <w:ilvl w:val="0"/>
          <w:numId w:val="18"/>
        </w:numPr>
        <w:tabs>
          <w:tab w:val="clear" w:pos="816"/>
          <w:tab w:val="num" w:pos="284"/>
        </w:tabs>
        <w:spacing w:before="40" w:after="4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DE6054" w:rsidRPr="006B799B" w:rsidRDefault="00DE6054" w:rsidP="00DE6054">
      <w:pPr>
        <w:numPr>
          <w:ilvl w:val="0"/>
          <w:numId w:val="18"/>
        </w:numPr>
        <w:tabs>
          <w:tab w:val="clear" w:pos="816"/>
          <w:tab w:val="num" w:pos="284"/>
        </w:tabs>
        <w:spacing w:before="40" w:after="4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9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эстетическую и экологическую культуру и интерес к здоровому образу жизни. </w:t>
      </w:r>
    </w:p>
    <w:p w:rsidR="0091304D" w:rsidRDefault="0091304D" w:rsidP="006F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612" w:rsidRPr="00195D6B" w:rsidRDefault="00454F45" w:rsidP="006F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E71D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1C5D" w:rsidRPr="00195D6B">
        <w:rPr>
          <w:rFonts w:ascii="Times New Roman" w:eastAsia="Times New Roman" w:hAnsi="Times New Roman" w:cs="Times New Roman"/>
          <w:b/>
          <w:sz w:val="24"/>
          <w:szCs w:val="24"/>
        </w:rPr>
        <w:t xml:space="preserve">2.9 </w:t>
      </w:r>
      <w:r w:rsidR="00C7450F" w:rsidRPr="00195D6B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Качество материально-технической базы        </w:t>
      </w:r>
    </w:p>
    <w:p w:rsidR="000277D7" w:rsidRPr="00195D6B" w:rsidRDefault="007E71D0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основной образовательной программы в школе в соответствии с требованиями ФГОС, для обеспечения безопасной и комфортной организации всех видов урочной и внеурочной деятельности для участников образовательного процесса создаются необходимые материально- технические условия: это учебные кабинеты, спортивный зал, кабинет ритмики, оснащенные спортивным оборудованием, специализированные кабинеты географии, биологии, физики, химии, начальных классов, технологии,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помещение столовой оборудовано в соответствии с требованиями, актовый</w:t>
      </w:r>
      <w:proofErr w:type="gramEnd"/>
      <w:r w:rsidR="00051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>зал (совмещен со столовой), видео  студия, медицинский блок, кабинет учителя логопеда, педагога - психолога, социального педагога, оборудован гардероб.</w:t>
      </w:r>
      <w:proofErr w:type="gramEnd"/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 xml:space="preserve"> На пришкольной территории имеются спортивные сооружения для занятий гимнастикой, легкой атлетикой, футбольное поле, баскетбольное поле.</w:t>
      </w:r>
    </w:p>
    <w:p w:rsidR="000277D7" w:rsidRPr="00195D6B" w:rsidRDefault="007E71D0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 xml:space="preserve">В школе 2 кабинета информатики, </w:t>
      </w:r>
      <w:r w:rsidR="00DD2A02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 xml:space="preserve"> мобильны</w:t>
      </w:r>
      <w:r w:rsidR="00DD2A0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7D7" w:rsidRPr="00DD2A02">
        <w:rPr>
          <w:rFonts w:ascii="Times New Roman" w:eastAsia="Times New Roman" w:hAnsi="Times New Roman" w:cs="Times New Roman"/>
          <w:sz w:val="24"/>
          <w:szCs w:val="24"/>
        </w:rPr>
        <w:t>компьютерны</w:t>
      </w:r>
      <w:r w:rsidR="00DD2A0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277D7" w:rsidRPr="00DD2A0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D2A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 xml:space="preserve">, лингвистический кабинет, административный корпус оборудован автоматизированными рабочими местами, имеется локальная сеть, сервер. Установлены и используются 9 мультимедийных проекторов, 5 интерактивных досок, создан БИЦ. Школа имеет лицензию на осуществление медицинской деятельности, которая осуществляется на базе медицинского кабинета. В школе имеется обеденный зал на 150 посадочных мест.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>Санитарное состояние пищеблока, подсобных помещений для хранения продуктов, обеспеченность посудой удовлетворительное. В настоящее время в школе установлены:</w:t>
      </w:r>
    </w:p>
    <w:p w:rsidR="000277D7" w:rsidRPr="00195D6B" w:rsidRDefault="000277D7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ab/>
        <w:t>Тревожная кнопка</w:t>
      </w:r>
    </w:p>
    <w:p w:rsidR="000277D7" w:rsidRPr="00195D6B" w:rsidRDefault="000277D7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ab/>
        <w:t>Пожарная сигнализация</w:t>
      </w:r>
    </w:p>
    <w:p w:rsidR="000277D7" w:rsidRPr="00195D6B" w:rsidRDefault="000277D7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ab/>
        <w:t>Видеонаблюдение</w:t>
      </w:r>
    </w:p>
    <w:p w:rsidR="000277D7" w:rsidRPr="00195D6B" w:rsidRDefault="007E71D0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>Вся территория школы имеет ограждение, освещение по периметру.</w:t>
      </w:r>
    </w:p>
    <w:p w:rsidR="000277D7" w:rsidRPr="00195D6B" w:rsidRDefault="007E71D0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>Библиотека школы располагает учебной, художественной и методической литературой в бумажном виде.</w:t>
      </w:r>
    </w:p>
    <w:p w:rsidR="000277D7" w:rsidRPr="00195D6B" w:rsidRDefault="007E71D0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277D7" w:rsidRPr="00195D6B">
        <w:rPr>
          <w:rFonts w:ascii="Times New Roman" w:eastAsia="Times New Roman" w:hAnsi="Times New Roman" w:cs="Times New Roman"/>
          <w:sz w:val="24"/>
          <w:szCs w:val="24"/>
        </w:rPr>
        <w:t>Мультимедийные ресурсы на цифровых электронных носителях (CD и DVD) представлены в виде аудиокниг, электронных и методических ресурсов по предметам.</w:t>
      </w:r>
    </w:p>
    <w:p w:rsidR="000277D7" w:rsidRDefault="000277D7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Все кабинеты школы отремонтированы и оборудованы для проведения учебного процесса.</w:t>
      </w:r>
    </w:p>
    <w:p w:rsidR="00AC0E34" w:rsidRPr="00AC0E34" w:rsidRDefault="007E71D0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C0E34" w:rsidRPr="00AC0E34">
        <w:rPr>
          <w:rFonts w:ascii="Times New Roman" w:eastAsia="Times New Roman" w:hAnsi="Times New Roman" w:cs="Times New Roman"/>
          <w:sz w:val="24"/>
          <w:szCs w:val="24"/>
        </w:rPr>
        <w:t xml:space="preserve">В МБОУ СОШ № 3 имеется </w:t>
      </w:r>
      <w:r w:rsidR="000524BB" w:rsidRPr="007C60F0">
        <w:rPr>
          <w:rFonts w:ascii="Times New Roman" w:eastAsia="Times New Roman" w:hAnsi="Times New Roman" w:cs="Times New Roman"/>
          <w:sz w:val="24"/>
          <w:szCs w:val="24"/>
        </w:rPr>
        <w:t>34</w:t>
      </w:r>
      <w:r w:rsidR="00AC0E34" w:rsidRPr="007C60F0">
        <w:rPr>
          <w:rFonts w:ascii="Times New Roman" w:eastAsia="Times New Roman" w:hAnsi="Times New Roman" w:cs="Times New Roman"/>
          <w:sz w:val="24"/>
          <w:szCs w:val="24"/>
        </w:rPr>
        <w:t xml:space="preserve"> учебных</w:t>
      </w:r>
      <w:r w:rsidR="00AC0E34" w:rsidRPr="00AC0E34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="007C60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0E34" w:rsidRPr="00AC0E34">
        <w:rPr>
          <w:rFonts w:ascii="Times New Roman" w:eastAsia="Times New Roman" w:hAnsi="Times New Roman" w:cs="Times New Roman"/>
          <w:sz w:val="24"/>
          <w:szCs w:val="24"/>
        </w:rPr>
        <w:t xml:space="preserve"> и спортивный зал,</w:t>
      </w:r>
      <w:r w:rsidR="00F8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E34" w:rsidRPr="00AC0E34">
        <w:rPr>
          <w:rFonts w:ascii="Times New Roman" w:eastAsia="Times New Roman" w:hAnsi="Times New Roman" w:cs="Times New Roman"/>
          <w:sz w:val="24"/>
          <w:szCs w:val="24"/>
        </w:rPr>
        <w:t xml:space="preserve">из них: на уровне начального общего образования - 9, на уровнях основного общего и среднего общего образования </w:t>
      </w:r>
      <w:r w:rsidR="00887D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0E34" w:rsidRPr="00AC0E34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887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E34" w:rsidRDefault="00AC0E34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6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510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7D6E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066CE" w:rsidRPr="00887D6E">
        <w:rPr>
          <w:rFonts w:ascii="Times New Roman" w:eastAsia="Times New Roman" w:hAnsi="Times New Roman" w:cs="Times New Roman"/>
          <w:sz w:val="24"/>
          <w:szCs w:val="24"/>
        </w:rPr>
        <w:t>приобретено:</w:t>
      </w:r>
    </w:p>
    <w:p w:rsidR="004066CE" w:rsidRPr="00310CB6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многофункциональное устройство</w:t>
      </w:r>
      <w:r w:rsidR="00887D6E" w:rsidRPr="00310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7D6E" w:rsidRPr="00310CB6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066CE" w:rsidRPr="00310CB6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картриджы</w:t>
      </w:r>
      <w:proofErr w:type="spellEnd"/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066CE" w:rsidRPr="00310CB6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шашки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66CE" w:rsidRPr="00310CB6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ученическая мебель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66CE" w:rsidRPr="00310CB6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66CE" w:rsidRPr="00310CB6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кронштейны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7D6E" w:rsidRPr="00310CB6" w:rsidRDefault="00887D6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утюг (1 шт.)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7D6E" w:rsidRPr="00310CB6" w:rsidRDefault="00887D6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микрофон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 шт.),</w:t>
      </w:r>
    </w:p>
    <w:p w:rsidR="00887D6E" w:rsidRPr="00310CB6" w:rsidRDefault="00887D6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портативная аудиосистема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0CB6" w:rsidRPr="00310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0CB6">
        <w:rPr>
          <w:rFonts w:ascii="Times New Roman" w:eastAsia="Times New Roman" w:hAnsi="Times New Roman" w:cs="Times New Roman"/>
          <w:sz w:val="24"/>
          <w:szCs w:val="24"/>
        </w:rPr>
        <w:t xml:space="preserve"> шт.)</w:t>
      </w:r>
    </w:p>
    <w:p w:rsidR="004066CE" w:rsidRDefault="004066CE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B6">
        <w:rPr>
          <w:rFonts w:ascii="Times New Roman" w:eastAsia="Times New Roman" w:hAnsi="Times New Roman" w:cs="Times New Roman"/>
          <w:sz w:val="24"/>
          <w:szCs w:val="24"/>
        </w:rPr>
        <w:t>- учебники.</w:t>
      </w:r>
    </w:p>
    <w:p w:rsidR="00076E06" w:rsidRDefault="00076E06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7D7" w:rsidRPr="00195D6B" w:rsidRDefault="00454F45" w:rsidP="007F54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E71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0E34" w:rsidRPr="00AC0E34">
        <w:rPr>
          <w:rFonts w:ascii="Times New Roman" w:eastAsia="Times New Roman" w:hAnsi="Times New Roman" w:cs="Times New Roman"/>
          <w:b/>
          <w:sz w:val="24"/>
          <w:szCs w:val="24"/>
        </w:rPr>
        <w:t xml:space="preserve">2. 10 </w:t>
      </w:r>
      <w:r w:rsidR="00CA251C" w:rsidRPr="00AC0E34"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Функционирование</w:t>
      </w:r>
      <w:r w:rsidR="00CA251C" w:rsidRPr="00195D6B">
        <w:rPr>
          <w:rFonts w:ascii="Times New Roman" w:eastAsia="Times New Roman" w:hAnsi="Times New Roman" w:cs="Times New Roman"/>
          <w:b/>
          <w:sz w:val="24"/>
          <w:szCs w:val="24"/>
        </w:rPr>
        <w:t xml:space="preserve"> внутренней системы оценки качества образования</w:t>
      </w:r>
    </w:p>
    <w:p w:rsidR="002873F4" w:rsidRPr="00195D6B" w:rsidRDefault="007E71D0" w:rsidP="007F54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>процедуры внутренней системы оценки качества образования</w:t>
      </w:r>
      <w:proofErr w:type="gramEnd"/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обязательной для каждого образовательного учреждения и является условием реализации статьи 28 Федерального закона от 29.12.201 № 273 «Об образовании в Российской Федерации»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CC1C15" w:rsidRPr="00195D6B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B00C7F" w:rsidRPr="00195D6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F8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1C15" w:rsidRPr="00195D6B">
        <w:rPr>
          <w:rFonts w:ascii="Times New Roman" w:eastAsia="Times New Roman" w:hAnsi="Times New Roman" w:cs="Times New Roman"/>
          <w:sz w:val="24"/>
          <w:szCs w:val="24"/>
        </w:rPr>
        <w:t xml:space="preserve"> внутренней систем</w:t>
      </w:r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C1C15" w:rsidRPr="00195D6B">
        <w:rPr>
          <w:rFonts w:ascii="Times New Roman" w:eastAsia="Times New Roman" w:hAnsi="Times New Roman" w:cs="Times New Roman"/>
          <w:sz w:val="24"/>
          <w:szCs w:val="24"/>
        </w:rPr>
        <w:t xml:space="preserve"> оценки  качества образования </w:t>
      </w:r>
      <w:r w:rsidR="00310C93" w:rsidRPr="00195D6B">
        <w:rPr>
          <w:rFonts w:ascii="Times New Roman" w:eastAsia="Times New Roman" w:hAnsi="Times New Roman" w:cs="Times New Roman"/>
          <w:sz w:val="24"/>
          <w:szCs w:val="24"/>
        </w:rPr>
        <w:t>(ВСОКО) МБОУ СОШ № 3</w:t>
      </w:r>
    </w:p>
    <w:p w:rsidR="002873F4" w:rsidRPr="00195D6B" w:rsidRDefault="002873F4" w:rsidP="007F54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b/>
          <w:sz w:val="24"/>
          <w:szCs w:val="24"/>
        </w:rPr>
        <w:t>Условия обеспечения и реализация образовательного процесса:</w:t>
      </w:r>
    </w:p>
    <w:p w:rsidR="002873F4" w:rsidRPr="00195D6B" w:rsidRDefault="002873F4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1) материально-техническое обеспечение и оснащение </w:t>
      </w:r>
      <w:r w:rsidR="00CC1C15" w:rsidRPr="00195D6B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2873F4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lastRenderedPageBreak/>
        <w:t>2)ур</w:t>
      </w:r>
      <w:r w:rsidR="00CC1C15" w:rsidRPr="00195D6B">
        <w:rPr>
          <w:rFonts w:ascii="Times New Roman" w:eastAsia="Times New Roman" w:hAnsi="Times New Roman" w:cs="Times New Roman"/>
          <w:sz w:val="24"/>
          <w:szCs w:val="24"/>
        </w:rPr>
        <w:t>овень квалификации кадров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CC1C15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) разработка и утверждение образовательных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программ и учебных планов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CC1C15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) разработка и утверждение рабочих про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грамм учебных курсов, предметов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CC1C15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0C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утверждение по согласованию с органами местного самоуправления годов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календарны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 xml:space="preserve"> график;</w:t>
      </w:r>
    </w:p>
    <w:p w:rsidR="002873F4" w:rsidRPr="00195D6B" w:rsidRDefault="00992E69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) установление структуры управления деятельностью образовательного учреждения, распределение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обязанностей;</w:t>
      </w:r>
    </w:p>
    <w:p w:rsidR="002873F4" w:rsidRPr="00195D6B" w:rsidRDefault="00992E69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) принятие правил внутреннего распорядка обр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310CB6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создание в образовательном учреждении необходимых условий для работы подразделений организаций общественного питания и медицинских учрежд</w:t>
      </w:r>
      <w:r w:rsidR="00992E69" w:rsidRPr="00195D6B">
        <w:rPr>
          <w:rFonts w:ascii="Times New Roman" w:eastAsia="Times New Roman" w:hAnsi="Times New Roman" w:cs="Times New Roman"/>
          <w:sz w:val="24"/>
          <w:szCs w:val="24"/>
        </w:rPr>
        <w:t>ений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992E69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) содействие деятельности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объединений</w:t>
      </w:r>
      <w:r w:rsidR="002873F4" w:rsidRPr="00195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3F4" w:rsidRPr="00195D6B" w:rsidRDefault="002873F4" w:rsidP="007F54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2E69" w:rsidRPr="00195D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) определение списка учебников в соответствии с утвержденными федеральными перечнями учебников, рекомендованных или до</w:t>
      </w:r>
      <w:r w:rsidR="00992E69" w:rsidRPr="00195D6B">
        <w:rPr>
          <w:rFonts w:ascii="Times New Roman" w:eastAsia="Times New Roman" w:hAnsi="Times New Roman" w:cs="Times New Roman"/>
          <w:sz w:val="24"/>
          <w:szCs w:val="24"/>
        </w:rPr>
        <w:t>пущенных к использованию</w:t>
      </w:r>
      <w:r w:rsidRPr="00195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3F4" w:rsidRPr="00195D6B" w:rsidRDefault="002873F4" w:rsidP="007F54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b/>
          <w:sz w:val="24"/>
          <w:szCs w:val="24"/>
        </w:rPr>
        <w:t>Результаты образовательной деятельности:</w:t>
      </w:r>
    </w:p>
    <w:p w:rsidR="00310C93" w:rsidRPr="007F54A7" w:rsidRDefault="00112DBE" w:rsidP="000277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4A7">
        <w:rPr>
          <w:rFonts w:ascii="Times New Roman" w:eastAsia="Times New Roman" w:hAnsi="Times New Roman" w:cs="Times New Roman"/>
          <w:b/>
          <w:sz w:val="24"/>
          <w:szCs w:val="24"/>
        </w:rPr>
        <w:t>Показатели эффективности деятельности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3945"/>
        <w:gridCol w:w="1583"/>
        <w:gridCol w:w="1526"/>
      </w:tblGrid>
      <w:tr w:rsidR="00112DBE" w:rsidRPr="007F54A7" w:rsidTr="00B116D6">
        <w:trPr>
          <w:trHeight w:val="923"/>
        </w:trPr>
        <w:tc>
          <w:tcPr>
            <w:tcW w:w="1315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эффективности деятельности школы 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эффективности</w:t>
            </w:r>
          </w:p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112DBE" w:rsidRPr="007F54A7" w:rsidRDefault="00112DBE" w:rsidP="000B1E08">
            <w:pPr>
              <w:tabs>
                <w:tab w:val="left" w:pos="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  <w:tc>
          <w:tcPr>
            <w:tcW w:w="797" w:type="pct"/>
          </w:tcPr>
          <w:p w:rsidR="00112DBE" w:rsidRPr="007F54A7" w:rsidRDefault="00112DBE" w:rsidP="000B1E08">
            <w:pPr>
              <w:tabs>
                <w:tab w:val="left" w:pos="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</w:tr>
      <w:tr w:rsidR="00112DBE" w:rsidRPr="007F54A7" w:rsidTr="00B116D6">
        <w:tc>
          <w:tcPr>
            <w:tcW w:w="1315" w:type="pct"/>
            <w:vMerge w:val="restart"/>
            <w:vAlign w:val="center"/>
          </w:tcPr>
          <w:p w:rsidR="00112DBE" w:rsidRPr="00DE547B" w:rsidRDefault="00112DBE" w:rsidP="00DE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7B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</w:t>
            </w:r>
            <w:proofErr w:type="gramStart"/>
            <w:r w:rsidRPr="00DE547B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DE547B" w:rsidRPr="00DE54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112DBE" w:rsidRPr="007F54A7" w:rsidRDefault="00112DBE" w:rsidP="00DE547B">
            <w:r w:rsidRPr="00DE547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оказание государственных услуг 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реализации основных образовательных программ</w:t>
            </w:r>
          </w:p>
        </w:tc>
        <w:tc>
          <w:tcPr>
            <w:tcW w:w="827" w:type="pct"/>
            <w:vAlign w:val="center"/>
          </w:tcPr>
          <w:p w:rsidR="00112DBE" w:rsidRPr="00604092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7" w:type="pct"/>
            <w:vAlign w:val="center"/>
          </w:tcPr>
          <w:p w:rsidR="00112DBE" w:rsidRPr="00604092" w:rsidRDefault="00604092" w:rsidP="00E3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12DBE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2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контингента обучающихся при переходе с </w:t>
            </w:r>
            <w:r w:rsidR="000277D7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0277D7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</w:t>
            </w:r>
            <w:r w:rsidR="000277D7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27" w:type="pct"/>
            <w:vAlign w:val="center"/>
          </w:tcPr>
          <w:p w:rsidR="00112DBE" w:rsidRPr="00604092" w:rsidRDefault="00604092" w:rsidP="000B1E0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12DBE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pct"/>
            <w:vAlign w:val="center"/>
          </w:tcPr>
          <w:p w:rsidR="00112DBE" w:rsidRPr="00604092" w:rsidRDefault="00604092" w:rsidP="0060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112DBE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9 классов, не получивших аттестат об основном общем образовании</w:t>
            </w:r>
          </w:p>
        </w:tc>
        <w:tc>
          <w:tcPr>
            <w:tcW w:w="827" w:type="pct"/>
            <w:vAlign w:val="center"/>
          </w:tcPr>
          <w:p w:rsidR="00112DBE" w:rsidRPr="000D0894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97" w:type="pct"/>
            <w:vAlign w:val="center"/>
          </w:tcPr>
          <w:p w:rsidR="00112DBE" w:rsidRPr="00604092" w:rsidRDefault="00604092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112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 классов, не получивших аттестат о среднем общем образовании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97" w:type="pct"/>
            <w:vAlign w:val="center"/>
          </w:tcPr>
          <w:p w:rsidR="00112DBE" w:rsidRPr="007F54A7" w:rsidRDefault="0091304D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Merge w:val="restart"/>
            <w:vAlign w:val="center"/>
          </w:tcPr>
          <w:p w:rsidR="00112DBE" w:rsidRPr="007F54A7" w:rsidRDefault="00112DBE" w:rsidP="00F4720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2.Выполнение требований действующего законодательства для реализации основных</w:t>
            </w:r>
          </w:p>
          <w:p w:rsidR="00112DBE" w:rsidRPr="007F54A7" w:rsidRDefault="00F47209" w:rsidP="00F4720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061" w:type="pct"/>
          </w:tcPr>
          <w:p w:rsidR="00112DBE" w:rsidRPr="007F54A7" w:rsidRDefault="00112DBE" w:rsidP="000B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предписаний надзорных органов </w:t>
            </w:r>
          </w:p>
        </w:tc>
        <w:tc>
          <w:tcPr>
            <w:tcW w:w="82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pct"/>
            <w:vAlign w:val="center"/>
          </w:tcPr>
          <w:p w:rsidR="00112DBE" w:rsidRPr="00806AFD" w:rsidRDefault="000524BB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F4720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</w:tcPr>
          <w:p w:rsidR="00112DBE" w:rsidRPr="007F54A7" w:rsidRDefault="00112DBE" w:rsidP="000B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подтвердившихся жалоб граждан</w:t>
            </w:r>
          </w:p>
        </w:tc>
        <w:tc>
          <w:tcPr>
            <w:tcW w:w="82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F4720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</w:tcPr>
          <w:p w:rsidR="00112DBE" w:rsidRPr="007F54A7" w:rsidRDefault="00112DBE" w:rsidP="000B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средней заработной платы педагогических работников школы к средней заработной плате в регионе</w:t>
            </w:r>
          </w:p>
        </w:tc>
        <w:tc>
          <w:tcPr>
            <w:tcW w:w="827" w:type="pct"/>
            <w:vAlign w:val="center"/>
          </w:tcPr>
          <w:p w:rsidR="00112DBE" w:rsidRPr="00806AFD" w:rsidRDefault="00112DBE" w:rsidP="000B1E08">
            <w:pPr>
              <w:tabs>
                <w:tab w:val="left" w:pos="16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7" w:type="pct"/>
            <w:vAlign w:val="center"/>
          </w:tcPr>
          <w:p w:rsidR="00112DBE" w:rsidRPr="00806AFD" w:rsidRDefault="00112DBE" w:rsidP="000B1E08">
            <w:pPr>
              <w:tabs>
                <w:tab w:val="left" w:pos="16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2DBE" w:rsidRPr="007F54A7" w:rsidTr="00B116D6">
        <w:tc>
          <w:tcPr>
            <w:tcW w:w="1315" w:type="pct"/>
            <w:vMerge w:val="restart"/>
            <w:vAlign w:val="center"/>
          </w:tcPr>
          <w:p w:rsidR="00112DBE" w:rsidRPr="007F54A7" w:rsidRDefault="00F47209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.Кадровое обеспечение образовательного процесса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Оптимальная укомплектованность кадрами (Наличие педагогических вакансий (если предмет не ведется 3 месяца и более))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7" w:type="pct"/>
            <w:vAlign w:val="center"/>
          </w:tcPr>
          <w:p w:rsidR="00112DBE" w:rsidRPr="007F54A7" w:rsidRDefault="0050368B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квалификации работников занимаемым должностям (Отсутствие педагогических работников, не прошедших повышение квалификации за предыдущие 5 лет)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106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в возрасте до 3</w:t>
            </w:r>
            <w:r w:rsidR="00106156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10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6156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pct"/>
            <w:vAlign w:val="center"/>
          </w:tcPr>
          <w:p w:rsidR="00112DBE" w:rsidRPr="007F54A7" w:rsidRDefault="00051046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Merge w:val="restart"/>
            <w:vAlign w:val="center"/>
          </w:tcPr>
          <w:p w:rsidR="00112DBE" w:rsidRPr="007F54A7" w:rsidRDefault="00F47209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.Обеспечение доступности качественного образования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доступности для всех категорий обучающихся</w:t>
            </w:r>
          </w:p>
        </w:tc>
        <w:tc>
          <w:tcPr>
            <w:tcW w:w="827" w:type="pct"/>
            <w:vAlign w:val="center"/>
          </w:tcPr>
          <w:p w:rsidR="00112DBE" w:rsidRPr="00CD37C9" w:rsidRDefault="00CD37C9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2DBE" w:rsidRPr="00CD37C9">
              <w:rPr>
                <w:rFonts w:ascii="Times New Roman" w:eastAsia="Times New Roman" w:hAnsi="Times New Roman" w:cs="Times New Roman"/>
                <w:sz w:val="24"/>
                <w:szCs w:val="24"/>
              </w:rPr>
              <w:t>ся школа</w:t>
            </w:r>
          </w:p>
        </w:tc>
        <w:tc>
          <w:tcPr>
            <w:tcW w:w="797" w:type="pct"/>
            <w:vAlign w:val="center"/>
          </w:tcPr>
          <w:p w:rsidR="00112DBE" w:rsidRPr="00CD37C9" w:rsidRDefault="00796DD2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09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поддержки одаренных детей, талантливой молодежи</w:t>
            </w:r>
          </w:p>
        </w:tc>
        <w:tc>
          <w:tcPr>
            <w:tcW w:w="82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поддержки детей, имеющих проблемы со здоровьем</w:t>
            </w:r>
          </w:p>
        </w:tc>
        <w:tc>
          <w:tcPr>
            <w:tcW w:w="82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12DBE" w:rsidRPr="00806AFD" w:rsidRDefault="00106156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применения информационных технологий в образовательном процессе и использования электронных ресурсов</w:t>
            </w:r>
          </w:p>
        </w:tc>
        <w:tc>
          <w:tcPr>
            <w:tcW w:w="827" w:type="pct"/>
            <w:vAlign w:val="center"/>
          </w:tcPr>
          <w:p w:rsidR="00112DBE" w:rsidRPr="007F54A7" w:rsidRDefault="00CD37C9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pct"/>
            <w:vAlign w:val="center"/>
          </w:tcPr>
          <w:p w:rsidR="00112DBE" w:rsidRPr="007F54A7" w:rsidRDefault="00CD37C9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96,5 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Merge w:val="restart"/>
            <w:vAlign w:val="center"/>
          </w:tcPr>
          <w:p w:rsidR="00112DBE" w:rsidRPr="007F54A7" w:rsidRDefault="00F47209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.Организация эффективной физкультурно-оздоровительной и спортивной работы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развития спортивной инфраструктуры школы</w:t>
            </w:r>
          </w:p>
        </w:tc>
        <w:tc>
          <w:tcPr>
            <w:tcW w:w="827" w:type="pct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112DBE" w:rsidRPr="00806AFD" w:rsidRDefault="00E363E0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программ спортивной направленности среди программ дополнительного образования в школе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112DBE" w:rsidRPr="00806AFD" w:rsidRDefault="006B2577" w:rsidP="00CD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D37C9"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2DBE"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(в процентах от общего количества) занятиями в кружках, секциях спортивной направленности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112DBE" w:rsidRPr="00806A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112DBE" w:rsidRPr="00806AFD" w:rsidRDefault="00112DBE" w:rsidP="0080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6A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315" w:type="pct"/>
            <w:vAlign w:val="center"/>
          </w:tcPr>
          <w:p w:rsidR="00112DBE" w:rsidRPr="007F54A7" w:rsidRDefault="00F47209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условий для сохранения здоровья обучающихся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учебных занятий с использованием </w:t>
            </w:r>
            <w:proofErr w:type="spellStart"/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направленных на снижение утомляемости обучающихся на уроках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7" w:type="pct"/>
            <w:vAlign w:val="center"/>
          </w:tcPr>
          <w:p w:rsidR="00112DBE" w:rsidRPr="007F54A7" w:rsidRDefault="0050368B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2DBE" w:rsidRPr="007F54A7" w:rsidTr="00B116D6">
        <w:tc>
          <w:tcPr>
            <w:tcW w:w="1315" w:type="pct"/>
            <w:vMerge w:val="restart"/>
            <w:vAlign w:val="center"/>
          </w:tcPr>
          <w:p w:rsidR="00112DBE" w:rsidRPr="007F54A7" w:rsidRDefault="00F47209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.Обеспечение комплексной безопасности и охраны труда в образовательной организации</w:t>
            </w: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существующих условий критериям паспорта безопасности:</w:t>
            </w:r>
          </w:p>
          <w:p w:rsidR="00112DBE" w:rsidRPr="007F54A7" w:rsidRDefault="00112DBE" w:rsidP="004E225A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капитальное ограждение территории</w:t>
            </w:r>
          </w:p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металлических дверей</w:t>
            </w:r>
          </w:p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системы оповещения и управления эвакуацией при пожаре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2DBE" w:rsidRPr="007F54A7" w:rsidTr="00B116D6">
        <w:tc>
          <w:tcPr>
            <w:tcW w:w="1315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 антитеррористической защите образовательной организации</w:t>
            </w:r>
          </w:p>
        </w:tc>
        <w:tc>
          <w:tcPr>
            <w:tcW w:w="82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7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10C93" w:rsidRPr="007F54A7" w:rsidRDefault="00112DBE" w:rsidP="008F0FA2">
      <w:pPr>
        <w:tabs>
          <w:tab w:val="left" w:pos="20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4A7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достижения вариантной цели развития школы в соответствии с показателями рейтинга образовательных организаций: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4226"/>
        <w:gridCol w:w="1598"/>
        <w:gridCol w:w="1539"/>
      </w:tblGrid>
      <w:tr w:rsidR="00A960C0" w:rsidRPr="007F54A7" w:rsidTr="00B116D6">
        <w:trPr>
          <w:trHeight w:val="759"/>
        </w:trPr>
        <w:tc>
          <w:tcPr>
            <w:tcW w:w="1149" w:type="pct"/>
            <w:vAlign w:val="center"/>
          </w:tcPr>
          <w:p w:rsidR="00112DBE" w:rsidRPr="007F54A7" w:rsidRDefault="00112DBE" w:rsidP="00A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работы школы</w:t>
            </w:r>
          </w:p>
        </w:tc>
        <w:tc>
          <w:tcPr>
            <w:tcW w:w="2240" w:type="pct"/>
            <w:vAlign w:val="center"/>
          </w:tcPr>
          <w:p w:rsidR="00112DBE" w:rsidRPr="007F54A7" w:rsidRDefault="00112DBE" w:rsidP="00A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15" w:type="pct"/>
            <w:vAlign w:val="center"/>
          </w:tcPr>
          <w:p w:rsidR="00112DBE" w:rsidRPr="007F54A7" w:rsidRDefault="00112DBE" w:rsidP="00A960C0">
            <w:pPr>
              <w:tabs>
                <w:tab w:val="left" w:pos="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  <w:tc>
          <w:tcPr>
            <w:tcW w:w="796" w:type="pct"/>
            <w:vAlign w:val="center"/>
          </w:tcPr>
          <w:p w:rsidR="00112DBE" w:rsidRPr="007F54A7" w:rsidRDefault="00112DBE" w:rsidP="00A960C0">
            <w:pPr>
              <w:tabs>
                <w:tab w:val="left" w:pos="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</w:tr>
      <w:tr w:rsidR="00112DBE" w:rsidRPr="007F54A7" w:rsidTr="00B116D6">
        <w:tc>
          <w:tcPr>
            <w:tcW w:w="1149" w:type="pct"/>
            <w:vMerge w:val="restar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1.Результативность образования талантливого ребенка</w:t>
            </w: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участвующих в предметных олимпиадах</w:t>
            </w:r>
          </w:p>
        </w:tc>
        <w:tc>
          <w:tcPr>
            <w:tcW w:w="815" w:type="pct"/>
            <w:vAlign w:val="center"/>
          </w:tcPr>
          <w:p w:rsidR="00112DBE" w:rsidRPr="0010614D" w:rsidRDefault="00AA7666" w:rsidP="000B1E0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2DBE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6" w:type="pct"/>
            <w:vAlign w:val="center"/>
          </w:tcPr>
          <w:p w:rsidR="00112DBE" w:rsidRPr="0010614D" w:rsidRDefault="000277DD" w:rsidP="0002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12DBE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участвующих в спортивных соревнованиях</w:t>
            </w:r>
          </w:p>
        </w:tc>
        <w:tc>
          <w:tcPr>
            <w:tcW w:w="815" w:type="pct"/>
            <w:vAlign w:val="center"/>
          </w:tcPr>
          <w:p w:rsidR="00112DBE" w:rsidRPr="003364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FD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96" w:type="pct"/>
            <w:vAlign w:val="center"/>
          </w:tcPr>
          <w:p w:rsidR="00112DBE" w:rsidRPr="003364FD" w:rsidRDefault="006B2577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8529C" w:rsidRPr="003364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участвующих в конкурсах </w:t>
            </w:r>
          </w:p>
        </w:tc>
        <w:tc>
          <w:tcPr>
            <w:tcW w:w="815" w:type="pct"/>
            <w:vAlign w:val="center"/>
          </w:tcPr>
          <w:p w:rsidR="00112DBE" w:rsidRPr="003364FD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F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96" w:type="pct"/>
            <w:vAlign w:val="center"/>
          </w:tcPr>
          <w:p w:rsidR="00112DBE" w:rsidRPr="003364FD" w:rsidRDefault="003364FD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4F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112DBE" w:rsidRPr="003364F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пропущенных по болезни дней </w:t>
            </w: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общем числе дней обучения на одного обучающегося</w:t>
            </w:r>
          </w:p>
        </w:tc>
        <w:tc>
          <w:tcPr>
            <w:tcW w:w="815" w:type="pct"/>
            <w:vAlign w:val="center"/>
          </w:tcPr>
          <w:p w:rsidR="00112DBE" w:rsidRPr="00EB3E84" w:rsidRDefault="00EB3E84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6" w:type="pct"/>
            <w:vAlign w:val="center"/>
          </w:tcPr>
          <w:p w:rsidR="00112DBE" w:rsidRPr="00EB3E84" w:rsidRDefault="00EB3E84" w:rsidP="0028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использующих Портфолио для оценки индивидуальных достижений</w:t>
            </w:r>
          </w:p>
        </w:tc>
        <w:tc>
          <w:tcPr>
            <w:tcW w:w="815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6" w:type="pct"/>
            <w:vAlign w:val="center"/>
          </w:tcPr>
          <w:p w:rsidR="00112DBE" w:rsidRPr="007F54A7" w:rsidRDefault="0078529C" w:rsidP="00EC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22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случаев травматизма во время учебно-воспитательного процесса</w:t>
            </w:r>
          </w:p>
        </w:tc>
        <w:tc>
          <w:tcPr>
            <w:tcW w:w="815" w:type="pct"/>
            <w:vAlign w:val="center"/>
          </w:tcPr>
          <w:p w:rsidR="00112DBE" w:rsidRPr="00460C09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112DBE" w:rsidRPr="00460C09" w:rsidRDefault="00460C09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предметов, контролируемых </w:t>
            </w:r>
            <w:proofErr w:type="spellStart"/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системой управления качеством</w:t>
            </w:r>
          </w:p>
        </w:tc>
        <w:tc>
          <w:tcPr>
            <w:tcW w:w="815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6" w:type="pct"/>
            <w:vAlign w:val="center"/>
          </w:tcPr>
          <w:p w:rsidR="00112DBE" w:rsidRPr="007F54A7" w:rsidRDefault="0078529C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rPr>
          <w:trHeight w:val="640"/>
        </w:trPr>
        <w:tc>
          <w:tcPr>
            <w:tcW w:w="1149" w:type="pct"/>
            <w:vMerge w:val="restar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Качество образовательной среды, обеспечивающей индивидуальное развитие талантливого ребенка. </w:t>
            </w: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подход к обучающимся. </w:t>
            </w:r>
          </w:p>
        </w:tc>
        <w:tc>
          <w:tcPr>
            <w:tcW w:w="815" w:type="pct"/>
            <w:vAlign w:val="center"/>
          </w:tcPr>
          <w:p w:rsidR="00112DBE" w:rsidRPr="007F54A7" w:rsidRDefault="00AA7666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pct"/>
            <w:vAlign w:val="center"/>
          </w:tcPr>
          <w:p w:rsidR="00112DBE" w:rsidRPr="007F54A7" w:rsidRDefault="00AA7666" w:rsidP="0002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77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2DBE"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информационной среды школы техническими возможностями</w:t>
            </w:r>
          </w:p>
        </w:tc>
        <w:tc>
          <w:tcPr>
            <w:tcW w:w="815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6" w:type="pct"/>
            <w:vAlign w:val="center"/>
          </w:tcPr>
          <w:p w:rsidR="00112DBE" w:rsidRPr="00283231" w:rsidRDefault="00112DBE" w:rsidP="006B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6F31" w:rsidRPr="002832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323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rPr>
          <w:trHeight w:val="845"/>
        </w:trPr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удовлетворенности родителей, общественности, выпускников деятельностью школы </w:t>
            </w:r>
          </w:p>
        </w:tc>
        <w:tc>
          <w:tcPr>
            <w:tcW w:w="815" w:type="pct"/>
            <w:vAlign w:val="center"/>
          </w:tcPr>
          <w:p w:rsidR="00112DBE" w:rsidRPr="000277DD" w:rsidRDefault="00AA7666" w:rsidP="0046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460C09" w:rsidRPr="00460C0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pct"/>
            <w:vAlign w:val="center"/>
          </w:tcPr>
          <w:p w:rsidR="00112DBE" w:rsidRPr="000277DD" w:rsidRDefault="00460C09" w:rsidP="00AA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0C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A7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0C0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2DBE" w:rsidRPr="007F54A7" w:rsidTr="00B116D6">
        <w:trPr>
          <w:trHeight w:val="561"/>
        </w:trPr>
        <w:tc>
          <w:tcPr>
            <w:tcW w:w="1149" w:type="pct"/>
            <w:vMerge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участвующих в конкурсах профессионального мастерства</w:t>
            </w:r>
          </w:p>
        </w:tc>
        <w:tc>
          <w:tcPr>
            <w:tcW w:w="815" w:type="pct"/>
            <w:vAlign w:val="center"/>
          </w:tcPr>
          <w:p w:rsidR="00112DBE" w:rsidRPr="007F54A7" w:rsidRDefault="00112DBE" w:rsidP="000B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96" w:type="pct"/>
            <w:vAlign w:val="center"/>
          </w:tcPr>
          <w:p w:rsidR="00112DBE" w:rsidRPr="00283231" w:rsidRDefault="00AA7666" w:rsidP="00C3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12DBE" w:rsidRPr="002832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317E9" w:rsidRPr="002832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2DBE" w:rsidRPr="0028323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E71D0" w:rsidRDefault="00B73500" w:rsidP="00CC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71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12DBE" w:rsidRPr="00195D6B" w:rsidRDefault="007E71D0" w:rsidP="00CC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73500" w:rsidRPr="00195D6B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является не только ориентиром для развития кадрового потенциала МБОУ СОШ № 3, но и ориентиром на повышение социальной ответственности участников образовательных отношений для достижения новых образовательных результатов и позитивной реализации природного потенциала каждого ребенка.</w:t>
      </w:r>
    </w:p>
    <w:p w:rsidR="00310C93" w:rsidRPr="00195D6B" w:rsidRDefault="00310C93" w:rsidP="00CC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F84" w:rsidRPr="00195D6B" w:rsidRDefault="00387F84" w:rsidP="00B315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09238D"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Результаты анализа показателей деятельности образовательной организации, подлежащих </w:t>
      </w:r>
      <w:proofErr w:type="spellStart"/>
      <w:r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</w:p>
    <w:p w:rsidR="00F106B0" w:rsidRPr="00195D6B" w:rsidRDefault="00F106B0" w:rsidP="00B315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D6B">
        <w:rPr>
          <w:rFonts w:ascii="Times New Roman" w:eastAsia="Times New Roman" w:hAnsi="Times New Roman" w:cs="Times New Roman"/>
          <w:b/>
          <w:bCs/>
          <w:sz w:val="23"/>
          <w:szCs w:val="23"/>
        </w:rPr>
        <w:t>ПОКАЗАТЕЛИ</w:t>
      </w:r>
      <w:r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5D6B">
        <w:rPr>
          <w:rFonts w:ascii="Times New Roman" w:eastAsia="Times New Roman" w:hAnsi="Times New Roman" w:cs="Times New Roman"/>
          <w:b/>
          <w:bCs/>
          <w:sz w:val="23"/>
          <w:szCs w:val="23"/>
        </w:rPr>
        <w:t>ДЕЯТЕЛЬНОСТИ ОБЩЕОБРАЗОВАТЕЛЬНОЙ ОРГАНИЗАЦИИ,</w:t>
      </w:r>
      <w:r w:rsidRPr="00195D6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5D6B">
        <w:rPr>
          <w:rFonts w:ascii="Times New Roman" w:eastAsia="Times New Roman" w:hAnsi="Times New Roman" w:cs="Times New Roman"/>
          <w:b/>
          <w:bCs/>
          <w:sz w:val="23"/>
          <w:szCs w:val="23"/>
        </w:rPr>
        <w:t>ПОДЛЕЖАЩЕЙ САМООБСЛЕДОВАНИЮ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395"/>
        <w:gridCol w:w="2359"/>
      </w:tblGrid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59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9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59" w:type="dxa"/>
            <w:vAlign w:val="center"/>
          </w:tcPr>
          <w:p w:rsidR="007F54A7" w:rsidRPr="00FC2378" w:rsidRDefault="00FC2378" w:rsidP="00EB3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850 </w:t>
            </w:r>
            <w:r w:rsidR="007F54A7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9" w:type="dxa"/>
            <w:vAlign w:val="center"/>
          </w:tcPr>
          <w:p w:rsidR="007F54A7" w:rsidRPr="00FC2378" w:rsidRDefault="00FC2378" w:rsidP="00FC2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 w:rsidR="00CB063F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9" w:type="dxa"/>
            <w:vAlign w:val="center"/>
          </w:tcPr>
          <w:p w:rsidR="007F54A7" w:rsidRPr="00FC2378" w:rsidRDefault="007F54A7" w:rsidP="00EB3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2378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3E84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9" w:type="dxa"/>
            <w:vAlign w:val="center"/>
          </w:tcPr>
          <w:p w:rsidR="007F54A7" w:rsidRPr="00FC2378" w:rsidRDefault="00CB063F" w:rsidP="00FC23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C2378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FC237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195D6B" w:rsidRDefault="00CB063F" w:rsidP="00007F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552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9" w:type="dxa"/>
            <w:vAlign w:val="center"/>
          </w:tcPr>
          <w:p w:rsidR="007F54A7" w:rsidRPr="00195D6B" w:rsidRDefault="002D5135" w:rsidP="00CB0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9" w:type="dxa"/>
            <w:vAlign w:val="center"/>
          </w:tcPr>
          <w:p w:rsidR="007F54A7" w:rsidRPr="00195D6B" w:rsidRDefault="007F54A7" w:rsidP="002D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1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</w:t>
            </w: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 11 класса по русскому языку</w:t>
            </w:r>
          </w:p>
        </w:tc>
        <w:tc>
          <w:tcPr>
            <w:tcW w:w="2359" w:type="dxa"/>
            <w:vAlign w:val="center"/>
          </w:tcPr>
          <w:p w:rsidR="007F54A7" w:rsidRPr="00195D6B" w:rsidRDefault="002D5135" w:rsidP="002D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59,2 </w:t>
            </w:r>
            <w:r w:rsidR="00E2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59" w:type="dxa"/>
            <w:vAlign w:val="center"/>
          </w:tcPr>
          <w:p w:rsidR="007F54A7" w:rsidRPr="00195D6B" w:rsidRDefault="002D5135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9" w:type="dxa"/>
            <w:vAlign w:val="center"/>
          </w:tcPr>
          <w:p w:rsidR="007F54A7" w:rsidRPr="00CE7AE9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  <w:r w:rsidR="007039A4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9" w:type="dxa"/>
            <w:vAlign w:val="center"/>
          </w:tcPr>
          <w:p w:rsidR="007F54A7" w:rsidRPr="00CE7AE9" w:rsidRDefault="00DE547B" w:rsidP="006040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54A7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    </w:t>
            </w:r>
            <w:r w:rsidR="00604092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  <w:r w:rsidR="007F54A7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9" w:type="dxa"/>
            <w:vAlign w:val="center"/>
          </w:tcPr>
          <w:p w:rsidR="007F54A7" w:rsidRPr="00195D6B" w:rsidRDefault="007039A4" w:rsidP="00703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Pr="00CB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7F54A7" w:rsidRPr="00CB063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95" w:type="dxa"/>
            <w:vAlign w:val="center"/>
          </w:tcPr>
          <w:p w:rsidR="007F54A7" w:rsidRPr="00195D6B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9" w:type="dxa"/>
            <w:vAlign w:val="center"/>
          </w:tcPr>
          <w:p w:rsidR="007F54A7" w:rsidRPr="00195D6B" w:rsidRDefault="007039A4" w:rsidP="00703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54A7" w:rsidRPr="0019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7F54A7" w:rsidRPr="00CB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</w:t>
            </w:r>
            <w:r w:rsidRPr="00CB0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54A7" w:rsidRPr="00CB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9" w:type="dxa"/>
            <w:vAlign w:val="center"/>
          </w:tcPr>
          <w:p w:rsidR="007F54A7" w:rsidRPr="00F106B0" w:rsidRDefault="00DE547B" w:rsidP="006040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54A7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    </w:t>
            </w:r>
            <w:r w:rsid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  <w:r w:rsidR="007F54A7" w:rsidRPr="0060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9" w:type="dxa"/>
            <w:vAlign w:val="center"/>
          </w:tcPr>
          <w:p w:rsidR="007F54A7" w:rsidRPr="00F106B0" w:rsidRDefault="007039A4" w:rsidP="00703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54A7" w:rsidRPr="00392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54A7" w:rsidRPr="00392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9" w:type="dxa"/>
            <w:vAlign w:val="center"/>
          </w:tcPr>
          <w:p w:rsidR="007F54A7" w:rsidRPr="00F106B0" w:rsidRDefault="00EB3E84" w:rsidP="00EB3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54A7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  <w:r w:rsidR="007F54A7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B06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человек,    </w:t>
            </w:r>
            <w:r w:rsidR="00CB063F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10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0614D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7039A4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</w:t>
            </w:r>
            <w:r w:rsidR="0010614D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9C9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614D"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61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9" w:type="dxa"/>
            <w:vAlign w:val="center"/>
          </w:tcPr>
          <w:p w:rsidR="007F54A7" w:rsidRPr="00380CF9" w:rsidRDefault="0010614D" w:rsidP="00106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7039A4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человека, </w:t>
            </w: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59" w:type="dxa"/>
            <w:vAlign w:val="center"/>
          </w:tcPr>
          <w:p w:rsidR="007F54A7" w:rsidRPr="00380CF9" w:rsidRDefault="00380CF9" w:rsidP="00380C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1D22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человека,    </w:t>
            </w: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59" w:type="dxa"/>
            <w:vAlign w:val="center"/>
          </w:tcPr>
          <w:p w:rsidR="007F54A7" w:rsidRPr="00380CF9" w:rsidRDefault="00380CF9" w:rsidP="00331D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1D22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человека, </w:t>
            </w: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0,34 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59" w:type="dxa"/>
            <w:vAlign w:val="center"/>
          </w:tcPr>
          <w:p w:rsidR="007F54A7" w:rsidRPr="00380CF9" w:rsidRDefault="00331D22" w:rsidP="00331D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0,</w:t>
            </w:r>
            <w:r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7F54A7" w:rsidRPr="00380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EB3E84" w:rsidRDefault="00EB3E84" w:rsidP="00EB3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CB063F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человек, </w:t>
            </w: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  <w:r w:rsidR="007F54A7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EB3E84" w:rsidRDefault="00EB3E84" w:rsidP="00EB3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4E612C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  <w:r w:rsidR="004E612C" w:rsidRPr="00EB3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312A14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51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человек,   0 %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312A14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515E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человек,   0 %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6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06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632A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B1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1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13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3C1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12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9" w:type="dxa"/>
            <w:vAlign w:val="center"/>
          </w:tcPr>
          <w:p w:rsidR="007F54A7" w:rsidRPr="00F106B0" w:rsidRDefault="00C9796C" w:rsidP="00C979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3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59" w:type="dxa"/>
            <w:vAlign w:val="center"/>
          </w:tcPr>
          <w:p w:rsidR="007F54A7" w:rsidRPr="00F106B0" w:rsidRDefault="00CB13F3" w:rsidP="00EA20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r w:rsidR="00EA20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3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59" w:type="dxa"/>
            <w:vAlign w:val="center"/>
          </w:tcPr>
          <w:p w:rsidR="007F54A7" w:rsidRPr="00F106B0" w:rsidRDefault="00EA2082" w:rsidP="00EA20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1D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331D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59" w:type="dxa"/>
            <w:vAlign w:val="center"/>
          </w:tcPr>
          <w:p w:rsidR="007F54A7" w:rsidRPr="00F106B0" w:rsidRDefault="00312A14" w:rsidP="00312A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  <w:r w:rsidR="0033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59" w:type="dxa"/>
            <w:vAlign w:val="center"/>
          </w:tcPr>
          <w:p w:rsidR="007F54A7" w:rsidRPr="00F106B0" w:rsidRDefault="00C9796C" w:rsidP="00C979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33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9" w:type="dxa"/>
            <w:vAlign w:val="center"/>
          </w:tcPr>
          <w:p w:rsidR="007F54A7" w:rsidRPr="00F106B0" w:rsidRDefault="00C9796C" w:rsidP="00C979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2D7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979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2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796C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 20</w:t>
            </w:r>
            <w:r w:rsidRPr="002D7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9" w:type="dxa"/>
            <w:vAlign w:val="center"/>
          </w:tcPr>
          <w:p w:rsidR="007F54A7" w:rsidRPr="00F106B0" w:rsidRDefault="00C93FA3" w:rsidP="00C93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72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59" w:type="dxa"/>
            <w:vAlign w:val="center"/>
          </w:tcPr>
          <w:p w:rsidR="007F54A7" w:rsidRPr="00F106B0" w:rsidRDefault="00C93FA3" w:rsidP="00C93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2D7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  <w:r w:rsidR="007F54A7"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E6">
              <w:rPr>
                <w:rFonts w:ascii="Times New Roman" w:eastAsia="Times New Roman" w:hAnsi="Times New Roman" w:cs="Times New Roman"/>
                <w:sz w:val="24"/>
                <w:szCs w:val="24"/>
              </w:rPr>
              <w:t>0,1единиц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9" w:type="dxa"/>
            <w:vAlign w:val="center"/>
          </w:tcPr>
          <w:p w:rsidR="007F54A7" w:rsidRPr="00F106B0" w:rsidRDefault="00320D14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D1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67A4F" w:rsidRPr="0032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4A7" w:rsidRPr="00320D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9" w:type="dxa"/>
            <w:vAlign w:val="center"/>
          </w:tcPr>
          <w:p w:rsidR="007F54A7" w:rsidRPr="00F106B0" w:rsidRDefault="00467A4F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2E6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человек,    0 %</w:t>
            </w:r>
          </w:p>
        </w:tc>
      </w:tr>
      <w:tr w:rsidR="007F54A7" w:rsidTr="004E612C">
        <w:tc>
          <w:tcPr>
            <w:tcW w:w="817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95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щений, в которых осуществляется 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2359" w:type="dxa"/>
            <w:vAlign w:val="center"/>
          </w:tcPr>
          <w:p w:rsidR="007F54A7" w:rsidRPr="00F106B0" w:rsidRDefault="007F54A7" w:rsidP="00CA73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="0046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6B0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7F54A7" w:rsidRDefault="007F54A7" w:rsidP="007F5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913" w:rsidRDefault="00F85913" w:rsidP="00F85913">
      <w:pPr>
        <w:spacing w:after="0"/>
        <w:ind w:left="-142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5913" w:rsidRPr="00F85913" w:rsidRDefault="007E71D0" w:rsidP="007E71D0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5913">
        <w:rPr>
          <w:rFonts w:ascii="Times New Roman" w:hAnsi="Times New Roman" w:cs="Times New Roman"/>
          <w:sz w:val="24"/>
          <w:szCs w:val="24"/>
        </w:rPr>
        <w:t>В</w:t>
      </w:r>
      <w:r w:rsidR="00F85913" w:rsidRPr="00F85913">
        <w:rPr>
          <w:rFonts w:ascii="Times New Roman" w:hAnsi="Times New Roman" w:cs="Times New Roman"/>
          <w:sz w:val="24"/>
          <w:szCs w:val="24"/>
        </w:rPr>
        <w:t xml:space="preserve"> результате анализа показателей деятельности МБОУ С</w:t>
      </w:r>
      <w:r w:rsidR="00F85913">
        <w:rPr>
          <w:rFonts w:ascii="Times New Roman" w:hAnsi="Times New Roman" w:cs="Times New Roman"/>
          <w:sz w:val="24"/>
          <w:szCs w:val="24"/>
        </w:rPr>
        <w:t>ОШ</w:t>
      </w:r>
      <w:r w:rsidR="00F85913" w:rsidRPr="00F85913">
        <w:rPr>
          <w:rFonts w:ascii="Times New Roman" w:hAnsi="Times New Roman" w:cs="Times New Roman"/>
          <w:sz w:val="24"/>
          <w:szCs w:val="24"/>
        </w:rPr>
        <w:t xml:space="preserve"> № </w:t>
      </w:r>
      <w:r w:rsidR="00F85913">
        <w:rPr>
          <w:rFonts w:ascii="Times New Roman" w:hAnsi="Times New Roman" w:cs="Times New Roman"/>
          <w:sz w:val="24"/>
          <w:szCs w:val="24"/>
        </w:rPr>
        <w:t>3</w:t>
      </w:r>
      <w:r w:rsidR="00F85913" w:rsidRPr="00F8591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85913">
        <w:rPr>
          <w:rFonts w:ascii="Times New Roman" w:hAnsi="Times New Roman" w:cs="Times New Roman"/>
          <w:sz w:val="24"/>
          <w:szCs w:val="24"/>
        </w:rPr>
        <w:t xml:space="preserve">Усолье – Сибирское </w:t>
      </w:r>
      <w:r w:rsidR="00F85913" w:rsidRPr="00F85913">
        <w:rPr>
          <w:rFonts w:ascii="Times New Roman" w:hAnsi="Times New Roman" w:cs="Times New Roman"/>
          <w:sz w:val="24"/>
          <w:szCs w:val="24"/>
        </w:rPr>
        <w:t>и самооценки деятельности образовательного учреждения за 202</w:t>
      </w:r>
      <w:r w:rsidR="00310CB6">
        <w:rPr>
          <w:rFonts w:ascii="Times New Roman" w:hAnsi="Times New Roman" w:cs="Times New Roman"/>
          <w:sz w:val="24"/>
          <w:szCs w:val="24"/>
        </w:rPr>
        <w:t>3</w:t>
      </w:r>
      <w:r w:rsidR="00E65201">
        <w:rPr>
          <w:rFonts w:ascii="Times New Roman" w:hAnsi="Times New Roman" w:cs="Times New Roman"/>
          <w:sz w:val="24"/>
          <w:szCs w:val="24"/>
        </w:rPr>
        <w:t xml:space="preserve"> </w:t>
      </w:r>
      <w:r w:rsidR="00F85913" w:rsidRPr="00F85913">
        <w:rPr>
          <w:rFonts w:ascii="Times New Roman" w:hAnsi="Times New Roman" w:cs="Times New Roman"/>
          <w:sz w:val="24"/>
          <w:szCs w:val="24"/>
        </w:rPr>
        <w:t>год следует признать работу педагогического коллектива школы в 202</w:t>
      </w:r>
      <w:r w:rsidR="00C93FA3">
        <w:rPr>
          <w:rFonts w:ascii="Times New Roman" w:hAnsi="Times New Roman" w:cs="Times New Roman"/>
          <w:sz w:val="24"/>
          <w:szCs w:val="24"/>
        </w:rPr>
        <w:t>3</w:t>
      </w:r>
      <w:r w:rsidR="00F85913" w:rsidRPr="00F85913">
        <w:rPr>
          <w:rFonts w:ascii="Times New Roman" w:hAnsi="Times New Roman" w:cs="Times New Roman"/>
          <w:sz w:val="24"/>
          <w:szCs w:val="24"/>
        </w:rPr>
        <w:t xml:space="preserve"> году удовлетворительной и отметить, что в образовательной организации созданы необходимые условия для качественной организации образовательного процесса.</w:t>
      </w:r>
    </w:p>
    <w:p w:rsidR="005069CD" w:rsidRPr="00DE547B" w:rsidRDefault="007E71D0" w:rsidP="00F85913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5913" w:rsidRPr="00F85913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="00F85913" w:rsidRPr="00F85913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F85913" w:rsidRPr="00F85913">
        <w:rPr>
          <w:rFonts w:ascii="Times New Roman" w:hAnsi="Times New Roman" w:cs="Times New Roman"/>
          <w:sz w:val="24"/>
          <w:szCs w:val="24"/>
        </w:rPr>
        <w:t xml:space="preserve"> МБОУ СОШ № 3 города Усолье – Сибирское за 202</w:t>
      </w:r>
      <w:r w:rsidR="00310CB6">
        <w:rPr>
          <w:rFonts w:ascii="Times New Roman" w:hAnsi="Times New Roman" w:cs="Times New Roman"/>
          <w:sz w:val="24"/>
          <w:szCs w:val="24"/>
        </w:rPr>
        <w:t>3</w:t>
      </w:r>
      <w:r w:rsidR="00F85913" w:rsidRPr="00F85913">
        <w:rPr>
          <w:rFonts w:ascii="Times New Roman" w:hAnsi="Times New Roman" w:cs="Times New Roman"/>
          <w:sz w:val="24"/>
          <w:szCs w:val="24"/>
        </w:rPr>
        <w:t xml:space="preserve"> год размещен на сайте образовательного учреждения: </w:t>
      </w:r>
      <w:hyperlink r:id="rId8" w:history="1">
        <w:r w:rsidR="00DE547B" w:rsidRPr="00DE547B">
          <w:rPr>
            <w:rStyle w:val="a9"/>
            <w:rFonts w:ascii="Times New Roman" w:hAnsi="Times New Roman" w:cs="Times New Roman"/>
            <w:sz w:val="24"/>
            <w:szCs w:val="24"/>
          </w:rPr>
          <w:t>https://sh3-usolesibirskoe-r138.gosweb.gosuslugi.ru/</w:t>
        </w:r>
      </w:hyperlink>
    </w:p>
    <w:p w:rsidR="00DE547B" w:rsidRDefault="00DE547B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B84641" w:rsidRDefault="00B84641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0D77ED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0D77ED">
        <w:rPr>
          <w:rStyle w:val="a9"/>
          <w:rFonts w:ascii="Times New Roman" w:hAnsi="Times New Roman" w:cs="Times New Roman"/>
          <w:b/>
          <w:noProof/>
          <w:color w:val="auto"/>
          <w:sz w:val="24"/>
          <w:u w:val="none"/>
        </w:rPr>
        <w:drawing>
          <wp:inline distT="0" distB="0" distL="0" distR="0">
            <wp:extent cx="6448425" cy="1875224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80" t="70959" b="10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56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54F45" w:rsidRDefault="00454F45" w:rsidP="00F85913">
      <w:pPr>
        <w:spacing w:after="0"/>
        <w:ind w:left="-142" w:firstLine="142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B84641" w:rsidRDefault="00B84641" w:rsidP="00F85913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84641" w:rsidSect="00F8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0A9B64"/>
    <w:lvl w:ilvl="0">
      <w:numFmt w:val="bullet"/>
      <w:lvlText w:val="*"/>
      <w:lvlJc w:val="left"/>
    </w:lvl>
  </w:abstractNum>
  <w:abstractNum w:abstractNumId="1">
    <w:nsid w:val="047E11BF"/>
    <w:multiLevelType w:val="hybridMultilevel"/>
    <w:tmpl w:val="EAC66D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5DC9"/>
    <w:multiLevelType w:val="hybridMultilevel"/>
    <w:tmpl w:val="5B40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40AA"/>
    <w:multiLevelType w:val="hybridMultilevel"/>
    <w:tmpl w:val="DD8030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D68D2"/>
    <w:multiLevelType w:val="hybridMultilevel"/>
    <w:tmpl w:val="52D40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767A3"/>
    <w:multiLevelType w:val="multilevel"/>
    <w:tmpl w:val="27C6225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6704BC"/>
    <w:multiLevelType w:val="hybridMultilevel"/>
    <w:tmpl w:val="61403C50"/>
    <w:lvl w:ilvl="0" w:tplc="6A7C93E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84B0F"/>
    <w:multiLevelType w:val="multilevel"/>
    <w:tmpl w:val="887A1A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1D2CB8"/>
    <w:multiLevelType w:val="hybridMultilevel"/>
    <w:tmpl w:val="EB580E70"/>
    <w:lvl w:ilvl="0" w:tplc="22A2221C">
      <w:start w:val="1"/>
      <w:numFmt w:val="decimal"/>
      <w:lvlText w:val="%1."/>
      <w:lvlJc w:val="left"/>
      <w:pPr>
        <w:ind w:left="861" w:hanging="492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9F6637C">
      <w:start w:val="1"/>
      <w:numFmt w:val="decimal"/>
      <w:lvlText w:val="%2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34FC4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F484064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4" w:tplc="4A4CB08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7A4412A8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6" w:tplc="15B05F92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F4FE525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A6EE9978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10">
    <w:nsid w:val="1ECD547F"/>
    <w:multiLevelType w:val="hybridMultilevel"/>
    <w:tmpl w:val="AA365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245C6"/>
    <w:multiLevelType w:val="hybridMultilevel"/>
    <w:tmpl w:val="E8D6FCC0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26280473"/>
    <w:multiLevelType w:val="hybridMultilevel"/>
    <w:tmpl w:val="DF38F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D6301"/>
    <w:multiLevelType w:val="multilevel"/>
    <w:tmpl w:val="E6C2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E2909"/>
    <w:multiLevelType w:val="hybridMultilevel"/>
    <w:tmpl w:val="ED2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A2526"/>
    <w:multiLevelType w:val="hybridMultilevel"/>
    <w:tmpl w:val="0AB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F0CEB"/>
    <w:multiLevelType w:val="hybridMultilevel"/>
    <w:tmpl w:val="7892E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62D35"/>
    <w:multiLevelType w:val="multilevel"/>
    <w:tmpl w:val="FD2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B22F4"/>
    <w:multiLevelType w:val="hybridMultilevel"/>
    <w:tmpl w:val="43FECA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94A7216"/>
    <w:multiLevelType w:val="hybridMultilevel"/>
    <w:tmpl w:val="D362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B0830"/>
    <w:multiLevelType w:val="multilevel"/>
    <w:tmpl w:val="A3626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CBA5303"/>
    <w:multiLevelType w:val="multilevel"/>
    <w:tmpl w:val="C258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2">
    <w:nsid w:val="4D9174FD"/>
    <w:multiLevelType w:val="multilevel"/>
    <w:tmpl w:val="37B0CC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3">
    <w:nsid w:val="4F064F19"/>
    <w:multiLevelType w:val="hybridMultilevel"/>
    <w:tmpl w:val="C12A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315E6"/>
    <w:multiLevelType w:val="hybridMultilevel"/>
    <w:tmpl w:val="B0DC7F98"/>
    <w:lvl w:ilvl="0" w:tplc="D8CEDAB4"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481E4E"/>
    <w:multiLevelType w:val="hybridMultilevel"/>
    <w:tmpl w:val="007E5AFE"/>
    <w:lvl w:ilvl="0" w:tplc="14C8952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6">
    <w:nsid w:val="591E2C0F"/>
    <w:multiLevelType w:val="hybridMultilevel"/>
    <w:tmpl w:val="EAE622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9491295"/>
    <w:multiLevelType w:val="hybridMultilevel"/>
    <w:tmpl w:val="61F43F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E6637E2"/>
    <w:multiLevelType w:val="hybridMultilevel"/>
    <w:tmpl w:val="43849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62DD3"/>
    <w:multiLevelType w:val="multilevel"/>
    <w:tmpl w:val="5CC4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D04CC"/>
    <w:multiLevelType w:val="hybridMultilevel"/>
    <w:tmpl w:val="23CA7702"/>
    <w:lvl w:ilvl="0" w:tplc="A4BC721C">
      <w:start w:val="9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525C4"/>
    <w:multiLevelType w:val="multilevel"/>
    <w:tmpl w:val="37B0CC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2">
    <w:nsid w:val="762120FA"/>
    <w:multiLevelType w:val="hybridMultilevel"/>
    <w:tmpl w:val="97CAB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8A0AB0"/>
    <w:multiLevelType w:val="hybridMultilevel"/>
    <w:tmpl w:val="6F64F03A"/>
    <w:lvl w:ilvl="0" w:tplc="BBCE5DA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0313B"/>
    <w:multiLevelType w:val="hybridMultilevel"/>
    <w:tmpl w:val="D63096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3"/>
  </w:num>
  <w:num w:numId="7">
    <w:abstractNumId w:val="7"/>
  </w:num>
  <w:num w:numId="8">
    <w:abstractNumId w:val="26"/>
  </w:num>
  <w:num w:numId="9">
    <w:abstractNumId w:val="18"/>
  </w:num>
  <w:num w:numId="10">
    <w:abstractNumId w:val="31"/>
  </w:num>
  <w:num w:numId="11">
    <w:abstractNumId w:val="20"/>
  </w:num>
  <w:num w:numId="12">
    <w:abstractNumId w:val="22"/>
  </w:num>
  <w:num w:numId="13">
    <w:abstractNumId w:val="5"/>
  </w:num>
  <w:num w:numId="14">
    <w:abstractNumId w:val="8"/>
  </w:num>
  <w:num w:numId="15">
    <w:abstractNumId w:val="28"/>
  </w:num>
  <w:num w:numId="16">
    <w:abstractNumId w:val="21"/>
  </w:num>
  <w:num w:numId="17">
    <w:abstractNumId w:val="19"/>
  </w:num>
  <w:num w:numId="18">
    <w:abstractNumId w:val="25"/>
  </w:num>
  <w:num w:numId="19">
    <w:abstractNumId w:val="16"/>
  </w:num>
  <w:num w:numId="20">
    <w:abstractNumId w:val="4"/>
  </w:num>
  <w:num w:numId="21">
    <w:abstractNumId w:val="2"/>
  </w:num>
  <w:num w:numId="22">
    <w:abstractNumId w:val="3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4"/>
  </w:num>
  <w:num w:numId="29">
    <w:abstractNumId w:val="11"/>
  </w:num>
  <w:num w:numId="30">
    <w:abstractNumId w:val="10"/>
  </w:num>
  <w:num w:numId="31">
    <w:abstractNumId w:val="29"/>
  </w:num>
  <w:num w:numId="32">
    <w:abstractNumId w:val="13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7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A"/>
    <w:rsid w:val="00000226"/>
    <w:rsid w:val="000004FB"/>
    <w:rsid w:val="00004310"/>
    <w:rsid w:val="00006813"/>
    <w:rsid w:val="00007FD5"/>
    <w:rsid w:val="00007FE1"/>
    <w:rsid w:val="00010FDD"/>
    <w:rsid w:val="000118F4"/>
    <w:rsid w:val="00011A30"/>
    <w:rsid w:val="00014BF0"/>
    <w:rsid w:val="00015198"/>
    <w:rsid w:val="0001637D"/>
    <w:rsid w:val="0001757B"/>
    <w:rsid w:val="000202E6"/>
    <w:rsid w:val="000203CC"/>
    <w:rsid w:val="00020A0E"/>
    <w:rsid w:val="0002127D"/>
    <w:rsid w:val="00025469"/>
    <w:rsid w:val="00025629"/>
    <w:rsid w:val="000277D7"/>
    <w:rsid w:val="000277DD"/>
    <w:rsid w:val="00030965"/>
    <w:rsid w:val="00031371"/>
    <w:rsid w:val="00031813"/>
    <w:rsid w:val="00032387"/>
    <w:rsid w:val="00032404"/>
    <w:rsid w:val="000327D7"/>
    <w:rsid w:val="00032D77"/>
    <w:rsid w:val="000334F6"/>
    <w:rsid w:val="00033A7F"/>
    <w:rsid w:val="000346B6"/>
    <w:rsid w:val="00036B71"/>
    <w:rsid w:val="00040382"/>
    <w:rsid w:val="00041B4C"/>
    <w:rsid w:val="00046A61"/>
    <w:rsid w:val="00047B44"/>
    <w:rsid w:val="00051046"/>
    <w:rsid w:val="000524BB"/>
    <w:rsid w:val="0005263A"/>
    <w:rsid w:val="00052F19"/>
    <w:rsid w:val="0005454E"/>
    <w:rsid w:val="0005491E"/>
    <w:rsid w:val="00056CA5"/>
    <w:rsid w:val="00057682"/>
    <w:rsid w:val="00060970"/>
    <w:rsid w:val="00060D28"/>
    <w:rsid w:val="00061443"/>
    <w:rsid w:val="000632A3"/>
    <w:rsid w:val="000648CB"/>
    <w:rsid w:val="00065AB7"/>
    <w:rsid w:val="00065E0D"/>
    <w:rsid w:val="0007092A"/>
    <w:rsid w:val="00072735"/>
    <w:rsid w:val="00072ACC"/>
    <w:rsid w:val="00074293"/>
    <w:rsid w:val="00076E06"/>
    <w:rsid w:val="000807E5"/>
    <w:rsid w:val="00080CAB"/>
    <w:rsid w:val="000814B8"/>
    <w:rsid w:val="00081853"/>
    <w:rsid w:val="00083F02"/>
    <w:rsid w:val="00087530"/>
    <w:rsid w:val="00087BA0"/>
    <w:rsid w:val="00090BBD"/>
    <w:rsid w:val="00090C94"/>
    <w:rsid w:val="00091D45"/>
    <w:rsid w:val="00091F8A"/>
    <w:rsid w:val="0009238D"/>
    <w:rsid w:val="00095AAA"/>
    <w:rsid w:val="00096358"/>
    <w:rsid w:val="000A35F8"/>
    <w:rsid w:val="000A368C"/>
    <w:rsid w:val="000A56F4"/>
    <w:rsid w:val="000A5DB5"/>
    <w:rsid w:val="000A6C5C"/>
    <w:rsid w:val="000B0B4F"/>
    <w:rsid w:val="000B1E08"/>
    <w:rsid w:val="000B2014"/>
    <w:rsid w:val="000B2362"/>
    <w:rsid w:val="000B3E4D"/>
    <w:rsid w:val="000B467F"/>
    <w:rsid w:val="000B48A0"/>
    <w:rsid w:val="000B49A5"/>
    <w:rsid w:val="000B5DD8"/>
    <w:rsid w:val="000B63F0"/>
    <w:rsid w:val="000B66BC"/>
    <w:rsid w:val="000B6C92"/>
    <w:rsid w:val="000B7C47"/>
    <w:rsid w:val="000C21D2"/>
    <w:rsid w:val="000C2BC0"/>
    <w:rsid w:val="000C2D85"/>
    <w:rsid w:val="000C676B"/>
    <w:rsid w:val="000C6880"/>
    <w:rsid w:val="000C7CAB"/>
    <w:rsid w:val="000D0894"/>
    <w:rsid w:val="000D146B"/>
    <w:rsid w:val="000D1FD0"/>
    <w:rsid w:val="000D2560"/>
    <w:rsid w:val="000D264A"/>
    <w:rsid w:val="000D2AB2"/>
    <w:rsid w:val="000D3BF6"/>
    <w:rsid w:val="000D5FF5"/>
    <w:rsid w:val="000D646E"/>
    <w:rsid w:val="000D6C2D"/>
    <w:rsid w:val="000D77ED"/>
    <w:rsid w:val="000E36C8"/>
    <w:rsid w:val="000E3B15"/>
    <w:rsid w:val="000E6CAE"/>
    <w:rsid w:val="000F19A7"/>
    <w:rsid w:val="000F4CD7"/>
    <w:rsid w:val="000F6086"/>
    <w:rsid w:val="00103EAF"/>
    <w:rsid w:val="001047E5"/>
    <w:rsid w:val="00104900"/>
    <w:rsid w:val="00104914"/>
    <w:rsid w:val="001056AD"/>
    <w:rsid w:val="0010614D"/>
    <w:rsid w:val="00106156"/>
    <w:rsid w:val="001101AC"/>
    <w:rsid w:val="00112310"/>
    <w:rsid w:val="00112DBE"/>
    <w:rsid w:val="00113B8E"/>
    <w:rsid w:val="0011511A"/>
    <w:rsid w:val="001158EA"/>
    <w:rsid w:val="0011747A"/>
    <w:rsid w:val="001205EE"/>
    <w:rsid w:val="0012191C"/>
    <w:rsid w:val="00121E29"/>
    <w:rsid w:val="001224B1"/>
    <w:rsid w:val="001225A0"/>
    <w:rsid w:val="0012288A"/>
    <w:rsid w:val="00122CFA"/>
    <w:rsid w:val="001238A3"/>
    <w:rsid w:val="00126B87"/>
    <w:rsid w:val="0012798A"/>
    <w:rsid w:val="0013116C"/>
    <w:rsid w:val="0013166A"/>
    <w:rsid w:val="001341D3"/>
    <w:rsid w:val="00140E15"/>
    <w:rsid w:val="00143AC4"/>
    <w:rsid w:val="001459A1"/>
    <w:rsid w:val="00147FC8"/>
    <w:rsid w:val="00150C8D"/>
    <w:rsid w:val="001511D4"/>
    <w:rsid w:val="00154307"/>
    <w:rsid w:val="00154BBC"/>
    <w:rsid w:val="00157513"/>
    <w:rsid w:val="00164332"/>
    <w:rsid w:val="00164C17"/>
    <w:rsid w:val="001658F9"/>
    <w:rsid w:val="0016779D"/>
    <w:rsid w:val="001706CA"/>
    <w:rsid w:val="00171E3C"/>
    <w:rsid w:val="001721E5"/>
    <w:rsid w:val="0017284C"/>
    <w:rsid w:val="0017539A"/>
    <w:rsid w:val="001756FC"/>
    <w:rsid w:val="00175CF7"/>
    <w:rsid w:val="001763FC"/>
    <w:rsid w:val="0018003E"/>
    <w:rsid w:val="0018078A"/>
    <w:rsid w:val="0018204E"/>
    <w:rsid w:val="001824AE"/>
    <w:rsid w:val="00187DBC"/>
    <w:rsid w:val="00190916"/>
    <w:rsid w:val="00190A0B"/>
    <w:rsid w:val="00192EC9"/>
    <w:rsid w:val="0019453D"/>
    <w:rsid w:val="00195924"/>
    <w:rsid w:val="00195D6B"/>
    <w:rsid w:val="00196D61"/>
    <w:rsid w:val="0019707F"/>
    <w:rsid w:val="001A08F9"/>
    <w:rsid w:val="001A0E4B"/>
    <w:rsid w:val="001A23F9"/>
    <w:rsid w:val="001A28B7"/>
    <w:rsid w:val="001A3820"/>
    <w:rsid w:val="001A3F6A"/>
    <w:rsid w:val="001A67E3"/>
    <w:rsid w:val="001B1E60"/>
    <w:rsid w:val="001B287D"/>
    <w:rsid w:val="001B2A4E"/>
    <w:rsid w:val="001B4C6A"/>
    <w:rsid w:val="001C0451"/>
    <w:rsid w:val="001C1134"/>
    <w:rsid w:val="001C119A"/>
    <w:rsid w:val="001C61DB"/>
    <w:rsid w:val="001C6C1D"/>
    <w:rsid w:val="001D187A"/>
    <w:rsid w:val="001D4135"/>
    <w:rsid w:val="001D5E2E"/>
    <w:rsid w:val="001E01B2"/>
    <w:rsid w:val="001E1C7B"/>
    <w:rsid w:val="001E5108"/>
    <w:rsid w:val="001E53F9"/>
    <w:rsid w:val="001E574B"/>
    <w:rsid w:val="001E6134"/>
    <w:rsid w:val="001F4C02"/>
    <w:rsid w:val="001F4D7E"/>
    <w:rsid w:val="001F4F6E"/>
    <w:rsid w:val="001F552D"/>
    <w:rsid w:val="001F5A37"/>
    <w:rsid w:val="001F643C"/>
    <w:rsid w:val="001F7365"/>
    <w:rsid w:val="0020081E"/>
    <w:rsid w:val="0020088C"/>
    <w:rsid w:val="00201D4C"/>
    <w:rsid w:val="002044D5"/>
    <w:rsid w:val="00206544"/>
    <w:rsid w:val="002071B7"/>
    <w:rsid w:val="00211C4E"/>
    <w:rsid w:val="002147A8"/>
    <w:rsid w:val="00215706"/>
    <w:rsid w:val="00215947"/>
    <w:rsid w:val="002163E6"/>
    <w:rsid w:val="0021698C"/>
    <w:rsid w:val="00216ED6"/>
    <w:rsid w:val="00217D23"/>
    <w:rsid w:val="00220D49"/>
    <w:rsid w:val="00221566"/>
    <w:rsid w:val="00222F0C"/>
    <w:rsid w:val="0022490C"/>
    <w:rsid w:val="00224FD2"/>
    <w:rsid w:val="002268D6"/>
    <w:rsid w:val="0022700B"/>
    <w:rsid w:val="00227302"/>
    <w:rsid w:val="00227901"/>
    <w:rsid w:val="002329AF"/>
    <w:rsid w:val="00233400"/>
    <w:rsid w:val="002349D3"/>
    <w:rsid w:val="00234A9E"/>
    <w:rsid w:val="00234C75"/>
    <w:rsid w:val="00235170"/>
    <w:rsid w:val="0023591C"/>
    <w:rsid w:val="002373C5"/>
    <w:rsid w:val="0024025A"/>
    <w:rsid w:val="00240C1A"/>
    <w:rsid w:val="00242614"/>
    <w:rsid w:val="00245A08"/>
    <w:rsid w:val="00246B94"/>
    <w:rsid w:val="0024793A"/>
    <w:rsid w:val="00250EB8"/>
    <w:rsid w:val="002546AE"/>
    <w:rsid w:val="002551A3"/>
    <w:rsid w:val="0025605A"/>
    <w:rsid w:val="002567BD"/>
    <w:rsid w:val="00256B47"/>
    <w:rsid w:val="00257FE5"/>
    <w:rsid w:val="002623CF"/>
    <w:rsid w:val="0026590A"/>
    <w:rsid w:val="00265E77"/>
    <w:rsid w:val="00265E8A"/>
    <w:rsid w:val="00266379"/>
    <w:rsid w:val="00266799"/>
    <w:rsid w:val="0026767A"/>
    <w:rsid w:val="00271140"/>
    <w:rsid w:val="00271C36"/>
    <w:rsid w:val="00272893"/>
    <w:rsid w:val="002731C0"/>
    <w:rsid w:val="00275E19"/>
    <w:rsid w:val="00276599"/>
    <w:rsid w:val="00276CB5"/>
    <w:rsid w:val="00276E52"/>
    <w:rsid w:val="00277FFE"/>
    <w:rsid w:val="00280293"/>
    <w:rsid w:val="00280504"/>
    <w:rsid w:val="0028190A"/>
    <w:rsid w:val="002824AA"/>
    <w:rsid w:val="002824CF"/>
    <w:rsid w:val="00283231"/>
    <w:rsid w:val="002853DE"/>
    <w:rsid w:val="002873F4"/>
    <w:rsid w:val="002879B5"/>
    <w:rsid w:val="00291B20"/>
    <w:rsid w:val="00291B95"/>
    <w:rsid w:val="00292E3D"/>
    <w:rsid w:val="002934CE"/>
    <w:rsid w:val="00295ACF"/>
    <w:rsid w:val="00296FF4"/>
    <w:rsid w:val="002A053E"/>
    <w:rsid w:val="002A150B"/>
    <w:rsid w:val="002A3DEF"/>
    <w:rsid w:val="002A40C9"/>
    <w:rsid w:val="002A5237"/>
    <w:rsid w:val="002A62A2"/>
    <w:rsid w:val="002A71A4"/>
    <w:rsid w:val="002A797C"/>
    <w:rsid w:val="002A7B39"/>
    <w:rsid w:val="002B01B8"/>
    <w:rsid w:val="002B2C88"/>
    <w:rsid w:val="002B7643"/>
    <w:rsid w:val="002C08F4"/>
    <w:rsid w:val="002C172D"/>
    <w:rsid w:val="002C4A2E"/>
    <w:rsid w:val="002C4D08"/>
    <w:rsid w:val="002C671D"/>
    <w:rsid w:val="002C7F9F"/>
    <w:rsid w:val="002D461B"/>
    <w:rsid w:val="002D5135"/>
    <w:rsid w:val="002D57AB"/>
    <w:rsid w:val="002D72DA"/>
    <w:rsid w:val="002D79E8"/>
    <w:rsid w:val="002E0223"/>
    <w:rsid w:val="002E3553"/>
    <w:rsid w:val="002E371F"/>
    <w:rsid w:val="002E3FCB"/>
    <w:rsid w:val="002E55D8"/>
    <w:rsid w:val="002F0153"/>
    <w:rsid w:val="002F1E93"/>
    <w:rsid w:val="002F354E"/>
    <w:rsid w:val="0030176A"/>
    <w:rsid w:val="003025D7"/>
    <w:rsid w:val="00303A9B"/>
    <w:rsid w:val="00303F7C"/>
    <w:rsid w:val="00310C93"/>
    <w:rsid w:val="00310CB6"/>
    <w:rsid w:val="003110F2"/>
    <w:rsid w:val="00311B61"/>
    <w:rsid w:val="00312A14"/>
    <w:rsid w:val="003134DE"/>
    <w:rsid w:val="00313CBE"/>
    <w:rsid w:val="00314108"/>
    <w:rsid w:val="00316E6E"/>
    <w:rsid w:val="00320D14"/>
    <w:rsid w:val="0032147A"/>
    <w:rsid w:val="00321E21"/>
    <w:rsid w:val="00321EA6"/>
    <w:rsid w:val="00322FDB"/>
    <w:rsid w:val="00323D21"/>
    <w:rsid w:val="00324041"/>
    <w:rsid w:val="00324E50"/>
    <w:rsid w:val="0032663C"/>
    <w:rsid w:val="003300D7"/>
    <w:rsid w:val="0033032D"/>
    <w:rsid w:val="003304E3"/>
    <w:rsid w:val="00331D22"/>
    <w:rsid w:val="00332199"/>
    <w:rsid w:val="003364FD"/>
    <w:rsid w:val="00336E6A"/>
    <w:rsid w:val="00341057"/>
    <w:rsid w:val="003413E1"/>
    <w:rsid w:val="0034484D"/>
    <w:rsid w:val="003452EE"/>
    <w:rsid w:val="0034747F"/>
    <w:rsid w:val="003479F0"/>
    <w:rsid w:val="00350972"/>
    <w:rsid w:val="00357023"/>
    <w:rsid w:val="00360658"/>
    <w:rsid w:val="00361242"/>
    <w:rsid w:val="00362222"/>
    <w:rsid w:val="00364303"/>
    <w:rsid w:val="00366057"/>
    <w:rsid w:val="00366D48"/>
    <w:rsid w:val="00366FB9"/>
    <w:rsid w:val="003709AB"/>
    <w:rsid w:val="00371100"/>
    <w:rsid w:val="003716D1"/>
    <w:rsid w:val="00372B2D"/>
    <w:rsid w:val="00373413"/>
    <w:rsid w:val="003759CA"/>
    <w:rsid w:val="00376BDC"/>
    <w:rsid w:val="003774DB"/>
    <w:rsid w:val="0037772E"/>
    <w:rsid w:val="00377CA1"/>
    <w:rsid w:val="00380CF9"/>
    <w:rsid w:val="00383254"/>
    <w:rsid w:val="00383461"/>
    <w:rsid w:val="003861F4"/>
    <w:rsid w:val="00387F84"/>
    <w:rsid w:val="00392B14"/>
    <w:rsid w:val="00393445"/>
    <w:rsid w:val="0039412A"/>
    <w:rsid w:val="0039442E"/>
    <w:rsid w:val="003950CB"/>
    <w:rsid w:val="0039576E"/>
    <w:rsid w:val="00395A87"/>
    <w:rsid w:val="003961CC"/>
    <w:rsid w:val="00396902"/>
    <w:rsid w:val="0039794E"/>
    <w:rsid w:val="003A114F"/>
    <w:rsid w:val="003A2989"/>
    <w:rsid w:val="003A4108"/>
    <w:rsid w:val="003A45FF"/>
    <w:rsid w:val="003A5FF5"/>
    <w:rsid w:val="003A6A83"/>
    <w:rsid w:val="003A79F0"/>
    <w:rsid w:val="003B236A"/>
    <w:rsid w:val="003B236D"/>
    <w:rsid w:val="003B25AC"/>
    <w:rsid w:val="003B38F0"/>
    <w:rsid w:val="003B4181"/>
    <w:rsid w:val="003B4686"/>
    <w:rsid w:val="003B5043"/>
    <w:rsid w:val="003C12E6"/>
    <w:rsid w:val="003C2248"/>
    <w:rsid w:val="003C262C"/>
    <w:rsid w:val="003C3547"/>
    <w:rsid w:val="003C45EF"/>
    <w:rsid w:val="003C6455"/>
    <w:rsid w:val="003D0C74"/>
    <w:rsid w:val="003D1499"/>
    <w:rsid w:val="003D3406"/>
    <w:rsid w:val="003D6B57"/>
    <w:rsid w:val="003D7F0A"/>
    <w:rsid w:val="003E0445"/>
    <w:rsid w:val="003E2855"/>
    <w:rsid w:val="003E2B33"/>
    <w:rsid w:val="003E7CF9"/>
    <w:rsid w:val="003F30B3"/>
    <w:rsid w:val="003F4686"/>
    <w:rsid w:val="003F559F"/>
    <w:rsid w:val="003F63D9"/>
    <w:rsid w:val="0040228A"/>
    <w:rsid w:val="00405CF4"/>
    <w:rsid w:val="00406405"/>
    <w:rsid w:val="004066CE"/>
    <w:rsid w:val="0040711C"/>
    <w:rsid w:val="00412F13"/>
    <w:rsid w:val="004151FB"/>
    <w:rsid w:val="00416EB5"/>
    <w:rsid w:val="00417365"/>
    <w:rsid w:val="0041761E"/>
    <w:rsid w:val="00417C80"/>
    <w:rsid w:val="00420F19"/>
    <w:rsid w:val="00421D96"/>
    <w:rsid w:val="00421ED5"/>
    <w:rsid w:val="00422720"/>
    <w:rsid w:val="00422769"/>
    <w:rsid w:val="00423A72"/>
    <w:rsid w:val="004245BC"/>
    <w:rsid w:val="00430079"/>
    <w:rsid w:val="00430A7D"/>
    <w:rsid w:val="00434579"/>
    <w:rsid w:val="00434C9B"/>
    <w:rsid w:val="00436669"/>
    <w:rsid w:val="004369E4"/>
    <w:rsid w:val="004406CF"/>
    <w:rsid w:val="00440749"/>
    <w:rsid w:val="00440CFA"/>
    <w:rsid w:val="004413C8"/>
    <w:rsid w:val="00442A32"/>
    <w:rsid w:val="00442FE4"/>
    <w:rsid w:val="00444C4F"/>
    <w:rsid w:val="00450675"/>
    <w:rsid w:val="00452E3E"/>
    <w:rsid w:val="00454BB5"/>
    <w:rsid w:val="00454CB6"/>
    <w:rsid w:val="00454F45"/>
    <w:rsid w:val="0045518F"/>
    <w:rsid w:val="00456A7D"/>
    <w:rsid w:val="0045723F"/>
    <w:rsid w:val="00457476"/>
    <w:rsid w:val="00460764"/>
    <w:rsid w:val="00460C09"/>
    <w:rsid w:val="00465A36"/>
    <w:rsid w:val="00466112"/>
    <w:rsid w:val="00467A4F"/>
    <w:rsid w:val="00470E29"/>
    <w:rsid w:val="004716D1"/>
    <w:rsid w:val="004729B2"/>
    <w:rsid w:val="00472DC6"/>
    <w:rsid w:val="00473110"/>
    <w:rsid w:val="00474B63"/>
    <w:rsid w:val="00476375"/>
    <w:rsid w:val="00477358"/>
    <w:rsid w:val="004803ED"/>
    <w:rsid w:val="00480426"/>
    <w:rsid w:val="00480B84"/>
    <w:rsid w:val="00482053"/>
    <w:rsid w:val="00483159"/>
    <w:rsid w:val="004836C1"/>
    <w:rsid w:val="00484C0E"/>
    <w:rsid w:val="00484ED4"/>
    <w:rsid w:val="00485CE3"/>
    <w:rsid w:val="00486C34"/>
    <w:rsid w:val="004870F8"/>
    <w:rsid w:val="00487383"/>
    <w:rsid w:val="00487AB2"/>
    <w:rsid w:val="004922CF"/>
    <w:rsid w:val="00495B23"/>
    <w:rsid w:val="00495EE4"/>
    <w:rsid w:val="004A1449"/>
    <w:rsid w:val="004A2A97"/>
    <w:rsid w:val="004A3BD2"/>
    <w:rsid w:val="004A44FC"/>
    <w:rsid w:val="004A453A"/>
    <w:rsid w:val="004A4D89"/>
    <w:rsid w:val="004A61F3"/>
    <w:rsid w:val="004B155D"/>
    <w:rsid w:val="004B1A80"/>
    <w:rsid w:val="004B1F30"/>
    <w:rsid w:val="004B2D69"/>
    <w:rsid w:val="004B30B8"/>
    <w:rsid w:val="004B3843"/>
    <w:rsid w:val="004B7891"/>
    <w:rsid w:val="004B7FF3"/>
    <w:rsid w:val="004C0A65"/>
    <w:rsid w:val="004C237B"/>
    <w:rsid w:val="004C65AF"/>
    <w:rsid w:val="004D0B5C"/>
    <w:rsid w:val="004D0C1C"/>
    <w:rsid w:val="004D17A1"/>
    <w:rsid w:val="004D1A12"/>
    <w:rsid w:val="004D20DA"/>
    <w:rsid w:val="004D26AD"/>
    <w:rsid w:val="004D26F8"/>
    <w:rsid w:val="004D315A"/>
    <w:rsid w:val="004D320A"/>
    <w:rsid w:val="004D4727"/>
    <w:rsid w:val="004D4C2B"/>
    <w:rsid w:val="004D4F55"/>
    <w:rsid w:val="004D585B"/>
    <w:rsid w:val="004D7AF0"/>
    <w:rsid w:val="004D7B73"/>
    <w:rsid w:val="004E19BC"/>
    <w:rsid w:val="004E1D5E"/>
    <w:rsid w:val="004E1FD8"/>
    <w:rsid w:val="004E225A"/>
    <w:rsid w:val="004E266B"/>
    <w:rsid w:val="004E3375"/>
    <w:rsid w:val="004E370F"/>
    <w:rsid w:val="004E3E96"/>
    <w:rsid w:val="004E4760"/>
    <w:rsid w:val="004E4E41"/>
    <w:rsid w:val="004E5C33"/>
    <w:rsid w:val="004E612C"/>
    <w:rsid w:val="004E6FFC"/>
    <w:rsid w:val="004F1246"/>
    <w:rsid w:val="004F31E3"/>
    <w:rsid w:val="004F552B"/>
    <w:rsid w:val="004F6240"/>
    <w:rsid w:val="004F6EB7"/>
    <w:rsid w:val="004F7FDA"/>
    <w:rsid w:val="00501023"/>
    <w:rsid w:val="005013E2"/>
    <w:rsid w:val="00501FBF"/>
    <w:rsid w:val="0050368B"/>
    <w:rsid w:val="00504DE4"/>
    <w:rsid w:val="0050528E"/>
    <w:rsid w:val="005069CD"/>
    <w:rsid w:val="00514F67"/>
    <w:rsid w:val="0051533F"/>
    <w:rsid w:val="005159F0"/>
    <w:rsid w:val="00521EA4"/>
    <w:rsid w:val="0052291A"/>
    <w:rsid w:val="00523C83"/>
    <w:rsid w:val="00524CDC"/>
    <w:rsid w:val="005267BF"/>
    <w:rsid w:val="00526EBD"/>
    <w:rsid w:val="0053092D"/>
    <w:rsid w:val="00531CD4"/>
    <w:rsid w:val="00532C72"/>
    <w:rsid w:val="00532F45"/>
    <w:rsid w:val="005341F1"/>
    <w:rsid w:val="005348F2"/>
    <w:rsid w:val="005358F6"/>
    <w:rsid w:val="005403CD"/>
    <w:rsid w:val="00540A0F"/>
    <w:rsid w:val="00543F23"/>
    <w:rsid w:val="005445A7"/>
    <w:rsid w:val="00544F9A"/>
    <w:rsid w:val="00545937"/>
    <w:rsid w:val="00546CA6"/>
    <w:rsid w:val="00547068"/>
    <w:rsid w:val="00550914"/>
    <w:rsid w:val="00551136"/>
    <w:rsid w:val="0055159A"/>
    <w:rsid w:val="00551677"/>
    <w:rsid w:val="00551E82"/>
    <w:rsid w:val="00552709"/>
    <w:rsid w:val="00553FDC"/>
    <w:rsid w:val="00555DE4"/>
    <w:rsid w:val="0056047E"/>
    <w:rsid w:val="00560F6B"/>
    <w:rsid w:val="00561170"/>
    <w:rsid w:val="005612E4"/>
    <w:rsid w:val="00561D22"/>
    <w:rsid w:val="0056253A"/>
    <w:rsid w:val="005654DF"/>
    <w:rsid w:val="00566E26"/>
    <w:rsid w:val="005670D2"/>
    <w:rsid w:val="00567BF7"/>
    <w:rsid w:val="005703D0"/>
    <w:rsid w:val="0057057C"/>
    <w:rsid w:val="005716C3"/>
    <w:rsid w:val="00574DD4"/>
    <w:rsid w:val="00574F6E"/>
    <w:rsid w:val="00576204"/>
    <w:rsid w:val="005767D4"/>
    <w:rsid w:val="005817D8"/>
    <w:rsid w:val="00582033"/>
    <w:rsid w:val="00584F6D"/>
    <w:rsid w:val="0058580F"/>
    <w:rsid w:val="00586E97"/>
    <w:rsid w:val="00591FEA"/>
    <w:rsid w:val="00592C1E"/>
    <w:rsid w:val="00594751"/>
    <w:rsid w:val="00595E8A"/>
    <w:rsid w:val="005960AE"/>
    <w:rsid w:val="005972DF"/>
    <w:rsid w:val="00597754"/>
    <w:rsid w:val="005A082C"/>
    <w:rsid w:val="005A0F85"/>
    <w:rsid w:val="005A341E"/>
    <w:rsid w:val="005A4619"/>
    <w:rsid w:val="005A71EA"/>
    <w:rsid w:val="005A7E99"/>
    <w:rsid w:val="005B0168"/>
    <w:rsid w:val="005B2D9D"/>
    <w:rsid w:val="005B37EE"/>
    <w:rsid w:val="005B4FC2"/>
    <w:rsid w:val="005C02B9"/>
    <w:rsid w:val="005C1292"/>
    <w:rsid w:val="005C4C50"/>
    <w:rsid w:val="005C5191"/>
    <w:rsid w:val="005C5460"/>
    <w:rsid w:val="005C7BC9"/>
    <w:rsid w:val="005D18BE"/>
    <w:rsid w:val="005D1BB6"/>
    <w:rsid w:val="005D475B"/>
    <w:rsid w:val="005D4A84"/>
    <w:rsid w:val="005D6ABC"/>
    <w:rsid w:val="005D7540"/>
    <w:rsid w:val="005D7631"/>
    <w:rsid w:val="005E10D8"/>
    <w:rsid w:val="005E17C2"/>
    <w:rsid w:val="005E5B09"/>
    <w:rsid w:val="005E7716"/>
    <w:rsid w:val="005E7D1B"/>
    <w:rsid w:val="005F2E98"/>
    <w:rsid w:val="005F3A74"/>
    <w:rsid w:val="005F465E"/>
    <w:rsid w:val="005F4E2E"/>
    <w:rsid w:val="005F5A59"/>
    <w:rsid w:val="00600223"/>
    <w:rsid w:val="006009E2"/>
    <w:rsid w:val="00600B15"/>
    <w:rsid w:val="006024E6"/>
    <w:rsid w:val="00604092"/>
    <w:rsid w:val="0060760C"/>
    <w:rsid w:val="0060763E"/>
    <w:rsid w:val="00612DC2"/>
    <w:rsid w:val="0061354D"/>
    <w:rsid w:val="00616572"/>
    <w:rsid w:val="0061772B"/>
    <w:rsid w:val="0062404E"/>
    <w:rsid w:val="0062574C"/>
    <w:rsid w:val="00625F34"/>
    <w:rsid w:val="00627442"/>
    <w:rsid w:val="006324BA"/>
    <w:rsid w:val="006326F9"/>
    <w:rsid w:val="00632CB1"/>
    <w:rsid w:val="00641DC6"/>
    <w:rsid w:val="00642811"/>
    <w:rsid w:val="00642DBF"/>
    <w:rsid w:val="0064356B"/>
    <w:rsid w:val="0064708B"/>
    <w:rsid w:val="0065050D"/>
    <w:rsid w:val="00650619"/>
    <w:rsid w:val="00650B3F"/>
    <w:rsid w:val="00651C21"/>
    <w:rsid w:val="00654468"/>
    <w:rsid w:val="006569A0"/>
    <w:rsid w:val="006630C0"/>
    <w:rsid w:val="0066363B"/>
    <w:rsid w:val="00665D63"/>
    <w:rsid w:val="00666CE4"/>
    <w:rsid w:val="00676DFE"/>
    <w:rsid w:val="006807B3"/>
    <w:rsid w:val="00680DBE"/>
    <w:rsid w:val="006824BF"/>
    <w:rsid w:val="00684872"/>
    <w:rsid w:val="00685187"/>
    <w:rsid w:val="00686BE6"/>
    <w:rsid w:val="00687149"/>
    <w:rsid w:val="006871C2"/>
    <w:rsid w:val="0069174E"/>
    <w:rsid w:val="00693F90"/>
    <w:rsid w:val="00694671"/>
    <w:rsid w:val="006A0CCC"/>
    <w:rsid w:val="006A14C9"/>
    <w:rsid w:val="006A1D8D"/>
    <w:rsid w:val="006A2D1B"/>
    <w:rsid w:val="006A2ED5"/>
    <w:rsid w:val="006A47F0"/>
    <w:rsid w:val="006A5465"/>
    <w:rsid w:val="006A6DDA"/>
    <w:rsid w:val="006A7575"/>
    <w:rsid w:val="006A76A1"/>
    <w:rsid w:val="006B026C"/>
    <w:rsid w:val="006B0D2D"/>
    <w:rsid w:val="006B1E6F"/>
    <w:rsid w:val="006B2577"/>
    <w:rsid w:val="006B4610"/>
    <w:rsid w:val="006B5311"/>
    <w:rsid w:val="006B6F31"/>
    <w:rsid w:val="006B799B"/>
    <w:rsid w:val="006C1468"/>
    <w:rsid w:val="006C19C8"/>
    <w:rsid w:val="006C4176"/>
    <w:rsid w:val="006C6ABF"/>
    <w:rsid w:val="006D07D3"/>
    <w:rsid w:val="006D1E6D"/>
    <w:rsid w:val="006D278D"/>
    <w:rsid w:val="006D63EE"/>
    <w:rsid w:val="006D7799"/>
    <w:rsid w:val="006E01DE"/>
    <w:rsid w:val="006E086A"/>
    <w:rsid w:val="006E30DE"/>
    <w:rsid w:val="006E4B98"/>
    <w:rsid w:val="006E54CB"/>
    <w:rsid w:val="006F0FCE"/>
    <w:rsid w:val="006F1E21"/>
    <w:rsid w:val="006F50AB"/>
    <w:rsid w:val="006F5C92"/>
    <w:rsid w:val="006F641E"/>
    <w:rsid w:val="00700DF7"/>
    <w:rsid w:val="007013DA"/>
    <w:rsid w:val="00702545"/>
    <w:rsid w:val="00702814"/>
    <w:rsid w:val="00702B37"/>
    <w:rsid w:val="00703745"/>
    <w:rsid w:val="007039A4"/>
    <w:rsid w:val="00704E1E"/>
    <w:rsid w:val="007100B2"/>
    <w:rsid w:val="007112A9"/>
    <w:rsid w:val="00711535"/>
    <w:rsid w:val="00712518"/>
    <w:rsid w:val="007148C2"/>
    <w:rsid w:val="00715612"/>
    <w:rsid w:val="00715818"/>
    <w:rsid w:val="007163D9"/>
    <w:rsid w:val="00716CC7"/>
    <w:rsid w:val="00721C43"/>
    <w:rsid w:val="007265B4"/>
    <w:rsid w:val="00730376"/>
    <w:rsid w:val="00734588"/>
    <w:rsid w:val="0073788B"/>
    <w:rsid w:val="00740F2F"/>
    <w:rsid w:val="00741C22"/>
    <w:rsid w:val="0074371B"/>
    <w:rsid w:val="00743809"/>
    <w:rsid w:val="007464B7"/>
    <w:rsid w:val="0074756D"/>
    <w:rsid w:val="00750041"/>
    <w:rsid w:val="00750237"/>
    <w:rsid w:val="007504D8"/>
    <w:rsid w:val="00750E1E"/>
    <w:rsid w:val="0075206E"/>
    <w:rsid w:val="00753FDA"/>
    <w:rsid w:val="0075420E"/>
    <w:rsid w:val="007543D4"/>
    <w:rsid w:val="007556F3"/>
    <w:rsid w:val="00756624"/>
    <w:rsid w:val="00757BD6"/>
    <w:rsid w:val="00757EA6"/>
    <w:rsid w:val="0076042D"/>
    <w:rsid w:val="00761CAF"/>
    <w:rsid w:val="00762574"/>
    <w:rsid w:val="007625C6"/>
    <w:rsid w:val="00762756"/>
    <w:rsid w:val="00763051"/>
    <w:rsid w:val="0076522E"/>
    <w:rsid w:val="00765A5F"/>
    <w:rsid w:val="00767826"/>
    <w:rsid w:val="007706BD"/>
    <w:rsid w:val="007721FC"/>
    <w:rsid w:val="00772289"/>
    <w:rsid w:val="0077476F"/>
    <w:rsid w:val="00776FB1"/>
    <w:rsid w:val="00777191"/>
    <w:rsid w:val="007779DC"/>
    <w:rsid w:val="00780BD9"/>
    <w:rsid w:val="00781CDE"/>
    <w:rsid w:val="00782DE2"/>
    <w:rsid w:val="00784313"/>
    <w:rsid w:val="0078529C"/>
    <w:rsid w:val="00785543"/>
    <w:rsid w:val="007865F4"/>
    <w:rsid w:val="00787001"/>
    <w:rsid w:val="0079071F"/>
    <w:rsid w:val="00791FFC"/>
    <w:rsid w:val="00793BFD"/>
    <w:rsid w:val="00793E6A"/>
    <w:rsid w:val="00793EA1"/>
    <w:rsid w:val="00794C70"/>
    <w:rsid w:val="00795916"/>
    <w:rsid w:val="00796053"/>
    <w:rsid w:val="0079691D"/>
    <w:rsid w:val="00796DD2"/>
    <w:rsid w:val="007A349E"/>
    <w:rsid w:val="007A4F5D"/>
    <w:rsid w:val="007A54E4"/>
    <w:rsid w:val="007A64FF"/>
    <w:rsid w:val="007A6BC5"/>
    <w:rsid w:val="007A6C7E"/>
    <w:rsid w:val="007B2313"/>
    <w:rsid w:val="007B338A"/>
    <w:rsid w:val="007B3A4A"/>
    <w:rsid w:val="007B4B43"/>
    <w:rsid w:val="007B7EB8"/>
    <w:rsid w:val="007C0B6A"/>
    <w:rsid w:val="007C0BDF"/>
    <w:rsid w:val="007C133F"/>
    <w:rsid w:val="007C5FE1"/>
    <w:rsid w:val="007C60F0"/>
    <w:rsid w:val="007C6437"/>
    <w:rsid w:val="007C6651"/>
    <w:rsid w:val="007D0506"/>
    <w:rsid w:val="007D18C0"/>
    <w:rsid w:val="007D1B4C"/>
    <w:rsid w:val="007D220B"/>
    <w:rsid w:val="007D337D"/>
    <w:rsid w:val="007D444C"/>
    <w:rsid w:val="007D4ECB"/>
    <w:rsid w:val="007D5607"/>
    <w:rsid w:val="007D582E"/>
    <w:rsid w:val="007D6461"/>
    <w:rsid w:val="007D65D2"/>
    <w:rsid w:val="007D6ED4"/>
    <w:rsid w:val="007E2A65"/>
    <w:rsid w:val="007E71D0"/>
    <w:rsid w:val="007F154C"/>
    <w:rsid w:val="007F4D72"/>
    <w:rsid w:val="007F54A7"/>
    <w:rsid w:val="007F55CC"/>
    <w:rsid w:val="00800548"/>
    <w:rsid w:val="0080090D"/>
    <w:rsid w:val="00800F75"/>
    <w:rsid w:val="008011E9"/>
    <w:rsid w:val="00801BA1"/>
    <w:rsid w:val="00801FF8"/>
    <w:rsid w:val="00803AED"/>
    <w:rsid w:val="0080464B"/>
    <w:rsid w:val="0080552A"/>
    <w:rsid w:val="008061C7"/>
    <w:rsid w:val="00806AFD"/>
    <w:rsid w:val="008071B6"/>
    <w:rsid w:val="00813739"/>
    <w:rsid w:val="008149DC"/>
    <w:rsid w:val="008160A4"/>
    <w:rsid w:val="00816A35"/>
    <w:rsid w:val="00816C33"/>
    <w:rsid w:val="00820609"/>
    <w:rsid w:val="00820770"/>
    <w:rsid w:val="008208EF"/>
    <w:rsid w:val="0082236D"/>
    <w:rsid w:val="00824658"/>
    <w:rsid w:val="00824D8E"/>
    <w:rsid w:val="00825425"/>
    <w:rsid w:val="00825DEB"/>
    <w:rsid w:val="008274A8"/>
    <w:rsid w:val="00827573"/>
    <w:rsid w:val="00827F16"/>
    <w:rsid w:val="008301C6"/>
    <w:rsid w:val="00831DFE"/>
    <w:rsid w:val="00834604"/>
    <w:rsid w:val="00834A16"/>
    <w:rsid w:val="008351B9"/>
    <w:rsid w:val="00835D00"/>
    <w:rsid w:val="00835D3D"/>
    <w:rsid w:val="00836CE1"/>
    <w:rsid w:val="008373BC"/>
    <w:rsid w:val="008378FC"/>
    <w:rsid w:val="00840286"/>
    <w:rsid w:val="00842268"/>
    <w:rsid w:val="0084328F"/>
    <w:rsid w:val="008434E4"/>
    <w:rsid w:val="008457EB"/>
    <w:rsid w:val="008459FB"/>
    <w:rsid w:val="00845ED7"/>
    <w:rsid w:val="00846DDE"/>
    <w:rsid w:val="00846E18"/>
    <w:rsid w:val="008474F0"/>
    <w:rsid w:val="008477F5"/>
    <w:rsid w:val="00847E1E"/>
    <w:rsid w:val="0085013B"/>
    <w:rsid w:val="008504F7"/>
    <w:rsid w:val="00853A37"/>
    <w:rsid w:val="00854D29"/>
    <w:rsid w:val="00854F78"/>
    <w:rsid w:val="00855514"/>
    <w:rsid w:val="0086148C"/>
    <w:rsid w:val="00863185"/>
    <w:rsid w:val="00863D13"/>
    <w:rsid w:val="00866679"/>
    <w:rsid w:val="008677C2"/>
    <w:rsid w:val="00870B7D"/>
    <w:rsid w:val="00873A40"/>
    <w:rsid w:val="00874FEF"/>
    <w:rsid w:val="00875390"/>
    <w:rsid w:val="00877387"/>
    <w:rsid w:val="008779D6"/>
    <w:rsid w:val="00880D14"/>
    <w:rsid w:val="00880E69"/>
    <w:rsid w:val="008812F0"/>
    <w:rsid w:val="00881585"/>
    <w:rsid w:val="00881A88"/>
    <w:rsid w:val="00883696"/>
    <w:rsid w:val="0088515E"/>
    <w:rsid w:val="00887D6E"/>
    <w:rsid w:val="00892097"/>
    <w:rsid w:val="00892A0E"/>
    <w:rsid w:val="00894D9F"/>
    <w:rsid w:val="00896345"/>
    <w:rsid w:val="008969F6"/>
    <w:rsid w:val="008A0627"/>
    <w:rsid w:val="008A14E8"/>
    <w:rsid w:val="008A5794"/>
    <w:rsid w:val="008A612F"/>
    <w:rsid w:val="008B0ED8"/>
    <w:rsid w:val="008B0F1C"/>
    <w:rsid w:val="008B1228"/>
    <w:rsid w:val="008B30E6"/>
    <w:rsid w:val="008B3330"/>
    <w:rsid w:val="008B641D"/>
    <w:rsid w:val="008B7963"/>
    <w:rsid w:val="008C0F7F"/>
    <w:rsid w:val="008C3B46"/>
    <w:rsid w:val="008C44B5"/>
    <w:rsid w:val="008C68F3"/>
    <w:rsid w:val="008C77D0"/>
    <w:rsid w:val="008D00BA"/>
    <w:rsid w:val="008D05B7"/>
    <w:rsid w:val="008D516F"/>
    <w:rsid w:val="008D6DFD"/>
    <w:rsid w:val="008D7A54"/>
    <w:rsid w:val="008D7C1B"/>
    <w:rsid w:val="008E09D7"/>
    <w:rsid w:val="008E0D7E"/>
    <w:rsid w:val="008E17E6"/>
    <w:rsid w:val="008E1DF9"/>
    <w:rsid w:val="008E1F41"/>
    <w:rsid w:val="008E359E"/>
    <w:rsid w:val="008E4ED0"/>
    <w:rsid w:val="008E5101"/>
    <w:rsid w:val="008E547A"/>
    <w:rsid w:val="008E7210"/>
    <w:rsid w:val="008F0FA2"/>
    <w:rsid w:val="008F2491"/>
    <w:rsid w:val="008F2638"/>
    <w:rsid w:val="008F2E69"/>
    <w:rsid w:val="008F41A0"/>
    <w:rsid w:val="008F7F5C"/>
    <w:rsid w:val="00900A42"/>
    <w:rsid w:val="00902C39"/>
    <w:rsid w:val="00902EE7"/>
    <w:rsid w:val="009045EE"/>
    <w:rsid w:val="00904CA5"/>
    <w:rsid w:val="009053E3"/>
    <w:rsid w:val="0090648F"/>
    <w:rsid w:val="00906B53"/>
    <w:rsid w:val="009072B5"/>
    <w:rsid w:val="00907AFB"/>
    <w:rsid w:val="009122CE"/>
    <w:rsid w:val="0091304D"/>
    <w:rsid w:val="00914126"/>
    <w:rsid w:val="009151E6"/>
    <w:rsid w:val="009158AC"/>
    <w:rsid w:val="0091604D"/>
    <w:rsid w:val="00916412"/>
    <w:rsid w:val="0091759B"/>
    <w:rsid w:val="0091772E"/>
    <w:rsid w:val="009177BD"/>
    <w:rsid w:val="009209B8"/>
    <w:rsid w:val="0092299C"/>
    <w:rsid w:val="00925E25"/>
    <w:rsid w:val="00926366"/>
    <w:rsid w:val="00926839"/>
    <w:rsid w:val="00926852"/>
    <w:rsid w:val="00927B30"/>
    <w:rsid w:val="009302F8"/>
    <w:rsid w:val="009322F2"/>
    <w:rsid w:val="00932DE5"/>
    <w:rsid w:val="00934E06"/>
    <w:rsid w:val="0093518C"/>
    <w:rsid w:val="00941BA3"/>
    <w:rsid w:val="0094312C"/>
    <w:rsid w:val="00944DA2"/>
    <w:rsid w:val="009452BE"/>
    <w:rsid w:val="00946EDF"/>
    <w:rsid w:val="009510DE"/>
    <w:rsid w:val="00951B08"/>
    <w:rsid w:val="00951C5D"/>
    <w:rsid w:val="0095255E"/>
    <w:rsid w:val="009528CE"/>
    <w:rsid w:val="00957EC1"/>
    <w:rsid w:val="0096120F"/>
    <w:rsid w:val="009613E9"/>
    <w:rsid w:val="0096156A"/>
    <w:rsid w:val="0096158F"/>
    <w:rsid w:val="009618EF"/>
    <w:rsid w:val="00961AD4"/>
    <w:rsid w:val="00962689"/>
    <w:rsid w:val="00962B11"/>
    <w:rsid w:val="00963379"/>
    <w:rsid w:val="00965976"/>
    <w:rsid w:val="009660D0"/>
    <w:rsid w:val="0096772E"/>
    <w:rsid w:val="0097281B"/>
    <w:rsid w:val="00973930"/>
    <w:rsid w:val="00973A49"/>
    <w:rsid w:val="00974B89"/>
    <w:rsid w:val="00974CF3"/>
    <w:rsid w:val="00975118"/>
    <w:rsid w:val="00975829"/>
    <w:rsid w:val="0097596C"/>
    <w:rsid w:val="00976006"/>
    <w:rsid w:val="00976A06"/>
    <w:rsid w:val="00976BB5"/>
    <w:rsid w:val="00982D94"/>
    <w:rsid w:val="009903BB"/>
    <w:rsid w:val="009908A8"/>
    <w:rsid w:val="00992E69"/>
    <w:rsid w:val="0099365B"/>
    <w:rsid w:val="009949F0"/>
    <w:rsid w:val="00994C3F"/>
    <w:rsid w:val="009972D6"/>
    <w:rsid w:val="00997976"/>
    <w:rsid w:val="009A0912"/>
    <w:rsid w:val="009A27CC"/>
    <w:rsid w:val="009A29E8"/>
    <w:rsid w:val="009A3AF7"/>
    <w:rsid w:val="009A4DC8"/>
    <w:rsid w:val="009A67A9"/>
    <w:rsid w:val="009A73F9"/>
    <w:rsid w:val="009A7656"/>
    <w:rsid w:val="009A7B0E"/>
    <w:rsid w:val="009B3298"/>
    <w:rsid w:val="009B3AB6"/>
    <w:rsid w:val="009B48C8"/>
    <w:rsid w:val="009B516D"/>
    <w:rsid w:val="009C08DB"/>
    <w:rsid w:val="009C2F03"/>
    <w:rsid w:val="009C346C"/>
    <w:rsid w:val="009C7016"/>
    <w:rsid w:val="009C77CA"/>
    <w:rsid w:val="009C7A3E"/>
    <w:rsid w:val="009D0154"/>
    <w:rsid w:val="009D29E0"/>
    <w:rsid w:val="009D4092"/>
    <w:rsid w:val="009D43B5"/>
    <w:rsid w:val="009D4DE0"/>
    <w:rsid w:val="009E13BC"/>
    <w:rsid w:val="009E2769"/>
    <w:rsid w:val="009E2911"/>
    <w:rsid w:val="009E32D3"/>
    <w:rsid w:val="009E37C1"/>
    <w:rsid w:val="009E420D"/>
    <w:rsid w:val="009E4743"/>
    <w:rsid w:val="009F4007"/>
    <w:rsid w:val="009F401F"/>
    <w:rsid w:val="009F6AF5"/>
    <w:rsid w:val="00A01713"/>
    <w:rsid w:val="00A01F14"/>
    <w:rsid w:val="00A020B2"/>
    <w:rsid w:val="00A02CDA"/>
    <w:rsid w:val="00A104CF"/>
    <w:rsid w:val="00A11815"/>
    <w:rsid w:val="00A118AE"/>
    <w:rsid w:val="00A203FD"/>
    <w:rsid w:val="00A20771"/>
    <w:rsid w:val="00A22E07"/>
    <w:rsid w:val="00A24388"/>
    <w:rsid w:val="00A251EF"/>
    <w:rsid w:val="00A255DE"/>
    <w:rsid w:val="00A258E2"/>
    <w:rsid w:val="00A26401"/>
    <w:rsid w:val="00A26C39"/>
    <w:rsid w:val="00A301A6"/>
    <w:rsid w:val="00A304BC"/>
    <w:rsid w:val="00A30A98"/>
    <w:rsid w:val="00A317FB"/>
    <w:rsid w:val="00A33202"/>
    <w:rsid w:val="00A34990"/>
    <w:rsid w:val="00A36CC1"/>
    <w:rsid w:val="00A36EED"/>
    <w:rsid w:val="00A379D3"/>
    <w:rsid w:val="00A404FF"/>
    <w:rsid w:val="00A409A4"/>
    <w:rsid w:val="00A41138"/>
    <w:rsid w:val="00A4259E"/>
    <w:rsid w:val="00A427F7"/>
    <w:rsid w:val="00A43201"/>
    <w:rsid w:val="00A45A7D"/>
    <w:rsid w:val="00A47C9E"/>
    <w:rsid w:val="00A50C2D"/>
    <w:rsid w:val="00A56427"/>
    <w:rsid w:val="00A605A8"/>
    <w:rsid w:val="00A607E4"/>
    <w:rsid w:val="00A6303C"/>
    <w:rsid w:val="00A65B73"/>
    <w:rsid w:val="00A66089"/>
    <w:rsid w:val="00A66DBB"/>
    <w:rsid w:val="00A71295"/>
    <w:rsid w:val="00A74FBF"/>
    <w:rsid w:val="00A76077"/>
    <w:rsid w:val="00A76ABB"/>
    <w:rsid w:val="00A81293"/>
    <w:rsid w:val="00A82BD9"/>
    <w:rsid w:val="00A90131"/>
    <w:rsid w:val="00A905B8"/>
    <w:rsid w:val="00A90E67"/>
    <w:rsid w:val="00A913BF"/>
    <w:rsid w:val="00A91F96"/>
    <w:rsid w:val="00A934E2"/>
    <w:rsid w:val="00A95661"/>
    <w:rsid w:val="00A9598C"/>
    <w:rsid w:val="00A960C0"/>
    <w:rsid w:val="00AA4241"/>
    <w:rsid w:val="00AA4322"/>
    <w:rsid w:val="00AA6186"/>
    <w:rsid w:val="00AA670A"/>
    <w:rsid w:val="00AA7666"/>
    <w:rsid w:val="00AB1763"/>
    <w:rsid w:val="00AB5F60"/>
    <w:rsid w:val="00AB6D2B"/>
    <w:rsid w:val="00AB7009"/>
    <w:rsid w:val="00AB7C60"/>
    <w:rsid w:val="00AB7C61"/>
    <w:rsid w:val="00AC0D75"/>
    <w:rsid w:val="00AC0E34"/>
    <w:rsid w:val="00AC18BB"/>
    <w:rsid w:val="00AC37BC"/>
    <w:rsid w:val="00AC4AE2"/>
    <w:rsid w:val="00AC58C4"/>
    <w:rsid w:val="00AD0202"/>
    <w:rsid w:val="00AD04D2"/>
    <w:rsid w:val="00AD151B"/>
    <w:rsid w:val="00AD17BF"/>
    <w:rsid w:val="00AD2C5F"/>
    <w:rsid w:val="00AD4281"/>
    <w:rsid w:val="00AD433F"/>
    <w:rsid w:val="00AD4452"/>
    <w:rsid w:val="00AD6CC2"/>
    <w:rsid w:val="00AD7759"/>
    <w:rsid w:val="00AE156C"/>
    <w:rsid w:val="00AE2EDD"/>
    <w:rsid w:val="00AE42AD"/>
    <w:rsid w:val="00AE4698"/>
    <w:rsid w:val="00AF1286"/>
    <w:rsid w:val="00AF1BD1"/>
    <w:rsid w:val="00AF4D81"/>
    <w:rsid w:val="00B00C7F"/>
    <w:rsid w:val="00B0207C"/>
    <w:rsid w:val="00B079B5"/>
    <w:rsid w:val="00B103A9"/>
    <w:rsid w:val="00B116D6"/>
    <w:rsid w:val="00B11E9C"/>
    <w:rsid w:val="00B12192"/>
    <w:rsid w:val="00B12403"/>
    <w:rsid w:val="00B13DCD"/>
    <w:rsid w:val="00B145DB"/>
    <w:rsid w:val="00B15FF2"/>
    <w:rsid w:val="00B16690"/>
    <w:rsid w:val="00B16789"/>
    <w:rsid w:val="00B17B80"/>
    <w:rsid w:val="00B21F9C"/>
    <w:rsid w:val="00B22180"/>
    <w:rsid w:val="00B237C2"/>
    <w:rsid w:val="00B25F6B"/>
    <w:rsid w:val="00B2624F"/>
    <w:rsid w:val="00B27D21"/>
    <w:rsid w:val="00B30223"/>
    <w:rsid w:val="00B315B0"/>
    <w:rsid w:val="00B338DE"/>
    <w:rsid w:val="00B33BF8"/>
    <w:rsid w:val="00B346CD"/>
    <w:rsid w:val="00B36BC2"/>
    <w:rsid w:val="00B405DA"/>
    <w:rsid w:val="00B417FA"/>
    <w:rsid w:val="00B46218"/>
    <w:rsid w:val="00B46F79"/>
    <w:rsid w:val="00B472A2"/>
    <w:rsid w:val="00B519B2"/>
    <w:rsid w:val="00B52C72"/>
    <w:rsid w:val="00B56038"/>
    <w:rsid w:val="00B5770C"/>
    <w:rsid w:val="00B601E5"/>
    <w:rsid w:val="00B61C45"/>
    <w:rsid w:val="00B622ED"/>
    <w:rsid w:val="00B66517"/>
    <w:rsid w:val="00B73500"/>
    <w:rsid w:val="00B73E03"/>
    <w:rsid w:val="00B74C09"/>
    <w:rsid w:val="00B752DF"/>
    <w:rsid w:val="00B75CA5"/>
    <w:rsid w:val="00B7698C"/>
    <w:rsid w:val="00B80E6E"/>
    <w:rsid w:val="00B811E0"/>
    <w:rsid w:val="00B83588"/>
    <w:rsid w:val="00B84641"/>
    <w:rsid w:val="00B847D9"/>
    <w:rsid w:val="00B8689B"/>
    <w:rsid w:val="00B87174"/>
    <w:rsid w:val="00B872D3"/>
    <w:rsid w:val="00B9013E"/>
    <w:rsid w:val="00B91786"/>
    <w:rsid w:val="00B922CD"/>
    <w:rsid w:val="00B9260A"/>
    <w:rsid w:val="00B93F35"/>
    <w:rsid w:val="00B96E65"/>
    <w:rsid w:val="00B97903"/>
    <w:rsid w:val="00B97D22"/>
    <w:rsid w:val="00BA244D"/>
    <w:rsid w:val="00BA2966"/>
    <w:rsid w:val="00BA2DC8"/>
    <w:rsid w:val="00BA39F5"/>
    <w:rsid w:val="00BA3ABE"/>
    <w:rsid w:val="00BA4E51"/>
    <w:rsid w:val="00BA7ECD"/>
    <w:rsid w:val="00BB04D1"/>
    <w:rsid w:val="00BB12FC"/>
    <w:rsid w:val="00BB3EF7"/>
    <w:rsid w:val="00BB52BA"/>
    <w:rsid w:val="00BB60BB"/>
    <w:rsid w:val="00BB6BE9"/>
    <w:rsid w:val="00BB71F1"/>
    <w:rsid w:val="00BB7435"/>
    <w:rsid w:val="00BC1730"/>
    <w:rsid w:val="00BC173E"/>
    <w:rsid w:val="00BC191E"/>
    <w:rsid w:val="00BC1B25"/>
    <w:rsid w:val="00BC4602"/>
    <w:rsid w:val="00BC5A01"/>
    <w:rsid w:val="00BC798C"/>
    <w:rsid w:val="00BC7B43"/>
    <w:rsid w:val="00BD1617"/>
    <w:rsid w:val="00BD6D81"/>
    <w:rsid w:val="00BD6E0C"/>
    <w:rsid w:val="00BD7802"/>
    <w:rsid w:val="00BE16BC"/>
    <w:rsid w:val="00BE32F6"/>
    <w:rsid w:val="00BE3938"/>
    <w:rsid w:val="00BE3D48"/>
    <w:rsid w:val="00BE3F4B"/>
    <w:rsid w:val="00BE431E"/>
    <w:rsid w:val="00BE7555"/>
    <w:rsid w:val="00BF002A"/>
    <w:rsid w:val="00BF07D0"/>
    <w:rsid w:val="00BF27F7"/>
    <w:rsid w:val="00BF29F8"/>
    <w:rsid w:val="00BF36AA"/>
    <w:rsid w:val="00BF397C"/>
    <w:rsid w:val="00BF44F6"/>
    <w:rsid w:val="00BF7B8B"/>
    <w:rsid w:val="00C014A9"/>
    <w:rsid w:val="00C029A6"/>
    <w:rsid w:val="00C045C4"/>
    <w:rsid w:val="00C05852"/>
    <w:rsid w:val="00C06C18"/>
    <w:rsid w:val="00C078E4"/>
    <w:rsid w:val="00C10492"/>
    <w:rsid w:val="00C11478"/>
    <w:rsid w:val="00C12918"/>
    <w:rsid w:val="00C12E9E"/>
    <w:rsid w:val="00C14A73"/>
    <w:rsid w:val="00C14AD5"/>
    <w:rsid w:val="00C14C27"/>
    <w:rsid w:val="00C151BF"/>
    <w:rsid w:val="00C15CD7"/>
    <w:rsid w:val="00C164B5"/>
    <w:rsid w:val="00C201AC"/>
    <w:rsid w:val="00C21064"/>
    <w:rsid w:val="00C216CE"/>
    <w:rsid w:val="00C217CE"/>
    <w:rsid w:val="00C22D15"/>
    <w:rsid w:val="00C23DE9"/>
    <w:rsid w:val="00C24B21"/>
    <w:rsid w:val="00C25D33"/>
    <w:rsid w:val="00C2670E"/>
    <w:rsid w:val="00C26AE8"/>
    <w:rsid w:val="00C304F2"/>
    <w:rsid w:val="00C317E9"/>
    <w:rsid w:val="00C33721"/>
    <w:rsid w:val="00C3382A"/>
    <w:rsid w:val="00C36650"/>
    <w:rsid w:val="00C373D7"/>
    <w:rsid w:val="00C4086B"/>
    <w:rsid w:val="00C421EE"/>
    <w:rsid w:val="00C428F1"/>
    <w:rsid w:val="00C43AAE"/>
    <w:rsid w:val="00C45052"/>
    <w:rsid w:val="00C46594"/>
    <w:rsid w:val="00C470C4"/>
    <w:rsid w:val="00C50E45"/>
    <w:rsid w:val="00C60383"/>
    <w:rsid w:val="00C615C2"/>
    <w:rsid w:val="00C61DC6"/>
    <w:rsid w:val="00C626F1"/>
    <w:rsid w:val="00C65400"/>
    <w:rsid w:val="00C71073"/>
    <w:rsid w:val="00C73962"/>
    <w:rsid w:val="00C73C75"/>
    <w:rsid w:val="00C740AB"/>
    <w:rsid w:val="00C7450F"/>
    <w:rsid w:val="00C74589"/>
    <w:rsid w:val="00C750B3"/>
    <w:rsid w:val="00C7513F"/>
    <w:rsid w:val="00C76EF0"/>
    <w:rsid w:val="00C81273"/>
    <w:rsid w:val="00C8179C"/>
    <w:rsid w:val="00C82009"/>
    <w:rsid w:val="00C8221B"/>
    <w:rsid w:val="00C825CC"/>
    <w:rsid w:val="00C8354F"/>
    <w:rsid w:val="00C852A7"/>
    <w:rsid w:val="00C86DBB"/>
    <w:rsid w:val="00C90461"/>
    <w:rsid w:val="00C93FA3"/>
    <w:rsid w:val="00C95730"/>
    <w:rsid w:val="00C9796C"/>
    <w:rsid w:val="00CA1C3A"/>
    <w:rsid w:val="00CA251C"/>
    <w:rsid w:val="00CA290D"/>
    <w:rsid w:val="00CA73DC"/>
    <w:rsid w:val="00CB057E"/>
    <w:rsid w:val="00CB063F"/>
    <w:rsid w:val="00CB0946"/>
    <w:rsid w:val="00CB13F3"/>
    <w:rsid w:val="00CB1933"/>
    <w:rsid w:val="00CB3ED4"/>
    <w:rsid w:val="00CB46F7"/>
    <w:rsid w:val="00CB6578"/>
    <w:rsid w:val="00CC0079"/>
    <w:rsid w:val="00CC059C"/>
    <w:rsid w:val="00CC164E"/>
    <w:rsid w:val="00CC1C15"/>
    <w:rsid w:val="00CC268B"/>
    <w:rsid w:val="00CC3012"/>
    <w:rsid w:val="00CC389C"/>
    <w:rsid w:val="00CC3E09"/>
    <w:rsid w:val="00CC57EF"/>
    <w:rsid w:val="00CC5921"/>
    <w:rsid w:val="00CD13E7"/>
    <w:rsid w:val="00CD18C7"/>
    <w:rsid w:val="00CD23E7"/>
    <w:rsid w:val="00CD33EF"/>
    <w:rsid w:val="00CD37C9"/>
    <w:rsid w:val="00CD4B40"/>
    <w:rsid w:val="00CD58AE"/>
    <w:rsid w:val="00CD7133"/>
    <w:rsid w:val="00CD7EE2"/>
    <w:rsid w:val="00CE1185"/>
    <w:rsid w:val="00CE1259"/>
    <w:rsid w:val="00CE51B9"/>
    <w:rsid w:val="00CE5E1A"/>
    <w:rsid w:val="00CE7AE9"/>
    <w:rsid w:val="00CF18B5"/>
    <w:rsid w:val="00CF2F07"/>
    <w:rsid w:val="00CF62F8"/>
    <w:rsid w:val="00D00241"/>
    <w:rsid w:val="00D0065C"/>
    <w:rsid w:val="00D01478"/>
    <w:rsid w:val="00D01BF2"/>
    <w:rsid w:val="00D02F2D"/>
    <w:rsid w:val="00D0408F"/>
    <w:rsid w:val="00D046D9"/>
    <w:rsid w:val="00D0481B"/>
    <w:rsid w:val="00D05144"/>
    <w:rsid w:val="00D1166B"/>
    <w:rsid w:val="00D11DB5"/>
    <w:rsid w:val="00D124C0"/>
    <w:rsid w:val="00D12ABF"/>
    <w:rsid w:val="00D13082"/>
    <w:rsid w:val="00D14960"/>
    <w:rsid w:val="00D15098"/>
    <w:rsid w:val="00D17B3F"/>
    <w:rsid w:val="00D17DE5"/>
    <w:rsid w:val="00D17E0A"/>
    <w:rsid w:val="00D203B8"/>
    <w:rsid w:val="00D21A6A"/>
    <w:rsid w:val="00D22666"/>
    <w:rsid w:val="00D27094"/>
    <w:rsid w:val="00D272A5"/>
    <w:rsid w:val="00D3152D"/>
    <w:rsid w:val="00D32C18"/>
    <w:rsid w:val="00D36B4F"/>
    <w:rsid w:val="00D372C1"/>
    <w:rsid w:val="00D432FD"/>
    <w:rsid w:val="00D45282"/>
    <w:rsid w:val="00D472EE"/>
    <w:rsid w:val="00D50233"/>
    <w:rsid w:val="00D51430"/>
    <w:rsid w:val="00D523A5"/>
    <w:rsid w:val="00D52C35"/>
    <w:rsid w:val="00D5757B"/>
    <w:rsid w:val="00D60EA5"/>
    <w:rsid w:val="00D62623"/>
    <w:rsid w:val="00D673EE"/>
    <w:rsid w:val="00D67ECE"/>
    <w:rsid w:val="00D70E33"/>
    <w:rsid w:val="00D7274A"/>
    <w:rsid w:val="00D731EC"/>
    <w:rsid w:val="00D73F4C"/>
    <w:rsid w:val="00D74EF3"/>
    <w:rsid w:val="00D76509"/>
    <w:rsid w:val="00D77AA6"/>
    <w:rsid w:val="00D77C37"/>
    <w:rsid w:val="00D82C10"/>
    <w:rsid w:val="00D83375"/>
    <w:rsid w:val="00D85ED4"/>
    <w:rsid w:val="00D90F60"/>
    <w:rsid w:val="00D9329E"/>
    <w:rsid w:val="00D93EF0"/>
    <w:rsid w:val="00D9402D"/>
    <w:rsid w:val="00D94A7C"/>
    <w:rsid w:val="00D94E27"/>
    <w:rsid w:val="00D97FE9"/>
    <w:rsid w:val="00DA11AC"/>
    <w:rsid w:val="00DA1231"/>
    <w:rsid w:val="00DA171A"/>
    <w:rsid w:val="00DA1771"/>
    <w:rsid w:val="00DA36A2"/>
    <w:rsid w:val="00DA4692"/>
    <w:rsid w:val="00DA508F"/>
    <w:rsid w:val="00DA5ADD"/>
    <w:rsid w:val="00DA68C0"/>
    <w:rsid w:val="00DB0F20"/>
    <w:rsid w:val="00DB12F0"/>
    <w:rsid w:val="00DB18C8"/>
    <w:rsid w:val="00DB247F"/>
    <w:rsid w:val="00DB24D7"/>
    <w:rsid w:val="00DB26DE"/>
    <w:rsid w:val="00DB3DF3"/>
    <w:rsid w:val="00DB5514"/>
    <w:rsid w:val="00DB5586"/>
    <w:rsid w:val="00DB5B2C"/>
    <w:rsid w:val="00DB7A85"/>
    <w:rsid w:val="00DB7B09"/>
    <w:rsid w:val="00DB7B0F"/>
    <w:rsid w:val="00DC021B"/>
    <w:rsid w:val="00DC1976"/>
    <w:rsid w:val="00DC3705"/>
    <w:rsid w:val="00DC4170"/>
    <w:rsid w:val="00DC48D6"/>
    <w:rsid w:val="00DC51C8"/>
    <w:rsid w:val="00DC7D60"/>
    <w:rsid w:val="00DD1093"/>
    <w:rsid w:val="00DD1C84"/>
    <w:rsid w:val="00DD2A02"/>
    <w:rsid w:val="00DD35FE"/>
    <w:rsid w:val="00DD3E44"/>
    <w:rsid w:val="00DD48D4"/>
    <w:rsid w:val="00DD5FE5"/>
    <w:rsid w:val="00DD6016"/>
    <w:rsid w:val="00DD76DC"/>
    <w:rsid w:val="00DD7B15"/>
    <w:rsid w:val="00DE0216"/>
    <w:rsid w:val="00DE433B"/>
    <w:rsid w:val="00DE547B"/>
    <w:rsid w:val="00DE5B82"/>
    <w:rsid w:val="00DE6054"/>
    <w:rsid w:val="00DE69F3"/>
    <w:rsid w:val="00DE7DB6"/>
    <w:rsid w:val="00DF1C48"/>
    <w:rsid w:val="00DF732D"/>
    <w:rsid w:val="00DF7E68"/>
    <w:rsid w:val="00E02232"/>
    <w:rsid w:val="00E027DA"/>
    <w:rsid w:val="00E068F9"/>
    <w:rsid w:val="00E105DF"/>
    <w:rsid w:val="00E10A3D"/>
    <w:rsid w:val="00E1186E"/>
    <w:rsid w:val="00E12082"/>
    <w:rsid w:val="00E12273"/>
    <w:rsid w:val="00E1357E"/>
    <w:rsid w:val="00E13E4D"/>
    <w:rsid w:val="00E14217"/>
    <w:rsid w:val="00E15019"/>
    <w:rsid w:val="00E17171"/>
    <w:rsid w:val="00E171BA"/>
    <w:rsid w:val="00E22F39"/>
    <w:rsid w:val="00E25E34"/>
    <w:rsid w:val="00E2744D"/>
    <w:rsid w:val="00E274B1"/>
    <w:rsid w:val="00E27C06"/>
    <w:rsid w:val="00E305B3"/>
    <w:rsid w:val="00E30787"/>
    <w:rsid w:val="00E31B97"/>
    <w:rsid w:val="00E331A9"/>
    <w:rsid w:val="00E33CFC"/>
    <w:rsid w:val="00E353B6"/>
    <w:rsid w:val="00E363E0"/>
    <w:rsid w:val="00E37A83"/>
    <w:rsid w:val="00E37B3F"/>
    <w:rsid w:val="00E40074"/>
    <w:rsid w:val="00E40479"/>
    <w:rsid w:val="00E427D5"/>
    <w:rsid w:val="00E427FB"/>
    <w:rsid w:val="00E44E87"/>
    <w:rsid w:val="00E45C8A"/>
    <w:rsid w:val="00E46226"/>
    <w:rsid w:val="00E47D83"/>
    <w:rsid w:val="00E47E81"/>
    <w:rsid w:val="00E50C70"/>
    <w:rsid w:val="00E55BBD"/>
    <w:rsid w:val="00E5707E"/>
    <w:rsid w:val="00E6219B"/>
    <w:rsid w:val="00E629D6"/>
    <w:rsid w:val="00E651FD"/>
    <w:rsid w:val="00E65201"/>
    <w:rsid w:val="00E65742"/>
    <w:rsid w:val="00E65CDA"/>
    <w:rsid w:val="00E6698F"/>
    <w:rsid w:val="00E67819"/>
    <w:rsid w:val="00E67947"/>
    <w:rsid w:val="00E761C2"/>
    <w:rsid w:val="00E768D3"/>
    <w:rsid w:val="00E81002"/>
    <w:rsid w:val="00E854BD"/>
    <w:rsid w:val="00E8567D"/>
    <w:rsid w:val="00E85B7E"/>
    <w:rsid w:val="00E911F0"/>
    <w:rsid w:val="00E92368"/>
    <w:rsid w:val="00E92420"/>
    <w:rsid w:val="00E9320B"/>
    <w:rsid w:val="00E93D0A"/>
    <w:rsid w:val="00E93D29"/>
    <w:rsid w:val="00E94C76"/>
    <w:rsid w:val="00E96D5D"/>
    <w:rsid w:val="00E970FF"/>
    <w:rsid w:val="00EA0C23"/>
    <w:rsid w:val="00EA0FD6"/>
    <w:rsid w:val="00EA16D6"/>
    <w:rsid w:val="00EA1C85"/>
    <w:rsid w:val="00EA2082"/>
    <w:rsid w:val="00EA59B6"/>
    <w:rsid w:val="00EA5FE0"/>
    <w:rsid w:val="00EA7C23"/>
    <w:rsid w:val="00EA7C8E"/>
    <w:rsid w:val="00EA7E1F"/>
    <w:rsid w:val="00EB23BA"/>
    <w:rsid w:val="00EB252E"/>
    <w:rsid w:val="00EB3E84"/>
    <w:rsid w:val="00EB4799"/>
    <w:rsid w:val="00EB5023"/>
    <w:rsid w:val="00EB6537"/>
    <w:rsid w:val="00EB6FED"/>
    <w:rsid w:val="00EB7715"/>
    <w:rsid w:val="00EB77CB"/>
    <w:rsid w:val="00EC1F9E"/>
    <w:rsid w:val="00EC226A"/>
    <w:rsid w:val="00EC2582"/>
    <w:rsid w:val="00EC25B5"/>
    <w:rsid w:val="00EC5380"/>
    <w:rsid w:val="00EC75D6"/>
    <w:rsid w:val="00EC77BD"/>
    <w:rsid w:val="00ED17AB"/>
    <w:rsid w:val="00ED22B2"/>
    <w:rsid w:val="00ED2485"/>
    <w:rsid w:val="00ED2CF2"/>
    <w:rsid w:val="00ED517F"/>
    <w:rsid w:val="00ED5884"/>
    <w:rsid w:val="00EE0FC4"/>
    <w:rsid w:val="00EE4F15"/>
    <w:rsid w:val="00EE5CB6"/>
    <w:rsid w:val="00EE7A0E"/>
    <w:rsid w:val="00EE7AC2"/>
    <w:rsid w:val="00EF1A23"/>
    <w:rsid w:val="00EF4FFF"/>
    <w:rsid w:val="00EF67EF"/>
    <w:rsid w:val="00EF7A96"/>
    <w:rsid w:val="00F01501"/>
    <w:rsid w:val="00F01FD8"/>
    <w:rsid w:val="00F06647"/>
    <w:rsid w:val="00F06EC7"/>
    <w:rsid w:val="00F0701D"/>
    <w:rsid w:val="00F07B56"/>
    <w:rsid w:val="00F1012F"/>
    <w:rsid w:val="00F106B0"/>
    <w:rsid w:val="00F108AA"/>
    <w:rsid w:val="00F115BA"/>
    <w:rsid w:val="00F12BD7"/>
    <w:rsid w:val="00F13A84"/>
    <w:rsid w:val="00F1436D"/>
    <w:rsid w:val="00F158F5"/>
    <w:rsid w:val="00F17140"/>
    <w:rsid w:val="00F2032D"/>
    <w:rsid w:val="00F204E8"/>
    <w:rsid w:val="00F21BFA"/>
    <w:rsid w:val="00F23074"/>
    <w:rsid w:val="00F242C3"/>
    <w:rsid w:val="00F24664"/>
    <w:rsid w:val="00F25DFE"/>
    <w:rsid w:val="00F30BA2"/>
    <w:rsid w:val="00F3390E"/>
    <w:rsid w:val="00F34B3E"/>
    <w:rsid w:val="00F363EC"/>
    <w:rsid w:val="00F419B0"/>
    <w:rsid w:val="00F41C8F"/>
    <w:rsid w:val="00F425DC"/>
    <w:rsid w:val="00F433F5"/>
    <w:rsid w:val="00F4547E"/>
    <w:rsid w:val="00F47209"/>
    <w:rsid w:val="00F51F30"/>
    <w:rsid w:val="00F53B51"/>
    <w:rsid w:val="00F53D46"/>
    <w:rsid w:val="00F55BB8"/>
    <w:rsid w:val="00F561F8"/>
    <w:rsid w:val="00F57AC3"/>
    <w:rsid w:val="00F609C9"/>
    <w:rsid w:val="00F61672"/>
    <w:rsid w:val="00F616EA"/>
    <w:rsid w:val="00F625F6"/>
    <w:rsid w:val="00F63923"/>
    <w:rsid w:val="00F6440F"/>
    <w:rsid w:val="00F64D6E"/>
    <w:rsid w:val="00F64D74"/>
    <w:rsid w:val="00F662CA"/>
    <w:rsid w:val="00F67181"/>
    <w:rsid w:val="00F7066B"/>
    <w:rsid w:val="00F70A93"/>
    <w:rsid w:val="00F748F6"/>
    <w:rsid w:val="00F74909"/>
    <w:rsid w:val="00F74CA5"/>
    <w:rsid w:val="00F77E2E"/>
    <w:rsid w:val="00F81FB2"/>
    <w:rsid w:val="00F82232"/>
    <w:rsid w:val="00F82F33"/>
    <w:rsid w:val="00F831B8"/>
    <w:rsid w:val="00F85913"/>
    <w:rsid w:val="00F865EB"/>
    <w:rsid w:val="00F90DCA"/>
    <w:rsid w:val="00F9233C"/>
    <w:rsid w:val="00F94F3C"/>
    <w:rsid w:val="00F96903"/>
    <w:rsid w:val="00F96C07"/>
    <w:rsid w:val="00F96C1A"/>
    <w:rsid w:val="00FA59AF"/>
    <w:rsid w:val="00FA6212"/>
    <w:rsid w:val="00FA7F95"/>
    <w:rsid w:val="00FA7FB8"/>
    <w:rsid w:val="00FB4BFE"/>
    <w:rsid w:val="00FB502C"/>
    <w:rsid w:val="00FB516A"/>
    <w:rsid w:val="00FB625C"/>
    <w:rsid w:val="00FB7C9A"/>
    <w:rsid w:val="00FC1B3A"/>
    <w:rsid w:val="00FC2378"/>
    <w:rsid w:val="00FC38D6"/>
    <w:rsid w:val="00FC5478"/>
    <w:rsid w:val="00FC57DF"/>
    <w:rsid w:val="00FC590F"/>
    <w:rsid w:val="00FC5A5D"/>
    <w:rsid w:val="00FC6477"/>
    <w:rsid w:val="00FC6AE7"/>
    <w:rsid w:val="00FC787B"/>
    <w:rsid w:val="00FD44D3"/>
    <w:rsid w:val="00FD67A7"/>
    <w:rsid w:val="00FD7576"/>
    <w:rsid w:val="00FD7FE4"/>
    <w:rsid w:val="00FE02E7"/>
    <w:rsid w:val="00FE0E8D"/>
    <w:rsid w:val="00FE189F"/>
    <w:rsid w:val="00FE2758"/>
    <w:rsid w:val="00FE3630"/>
    <w:rsid w:val="00FE4137"/>
    <w:rsid w:val="00FE4468"/>
    <w:rsid w:val="00FE76A6"/>
    <w:rsid w:val="00FF000E"/>
    <w:rsid w:val="00FF3E7C"/>
    <w:rsid w:val="00FF3FC9"/>
    <w:rsid w:val="00FF4092"/>
    <w:rsid w:val="00FF5D5B"/>
    <w:rsid w:val="00FF6358"/>
    <w:rsid w:val="00FF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0A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color w:val="808080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1B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3B2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B25AC"/>
    <w:pPr>
      <w:shd w:val="clear" w:color="auto" w:fill="FFFFFF"/>
      <w:spacing w:before="240" w:after="0" w:line="274" w:lineRule="exact"/>
      <w:ind w:hanging="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5"/>
    <w:rsid w:val="003B2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3B25AC"/>
    <w:pPr>
      <w:shd w:val="clear" w:color="auto" w:fill="FFFFFF"/>
      <w:spacing w:before="360"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3B25A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5AC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rsid w:val="003B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E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477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FE0E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C21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4151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0">
    <w:name w:val="Сетка таблицы5"/>
    <w:basedOn w:val="a1"/>
    <w:next w:val="a5"/>
    <w:uiPriority w:val="59"/>
    <w:rsid w:val="009C70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B121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160A4"/>
    <w:rPr>
      <w:rFonts w:ascii="Times New Roman" w:eastAsia="Times New Roman" w:hAnsi="Times New Roman" w:cs="Times New Roman"/>
      <w:b/>
      <w:bCs/>
      <w:color w:val="808080"/>
      <w:sz w:val="18"/>
      <w:szCs w:val="28"/>
      <w:lang w:eastAsia="ru-RU"/>
    </w:rPr>
  </w:style>
  <w:style w:type="numbering" w:customStyle="1" w:styleId="12">
    <w:name w:val="Нет списка1"/>
    <w:next w:val="a2"/>
    <w:semiHidden/>
    <w:unhideWhenUsed/>
    <w:rsid w:val="008160A4"/>
  </w:style>
  <w:style w:type="table" w:customStyle="1" w:styleId="6">
    <w:name w:val="Сетка таблицы6"/>
    <w:basedOn w:val="a1"/>
    <w:next w:val="a5"/>
    <w:rsid w:val="00816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3">
    <w:name w:val="Абзац списка1"/>
    <w:basedOn w:val="a"/>
    <w:rsid w:val="008160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160A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numbering" w:customStyle="1" w:styleId="22">
    <w:name w:val="Нет списка2"/>
    <w:next w:val="a2"/>
    <w:semiHidden/>
    <w:unhideWhenUsed/>
    <w:rsid w:val="0007092A"/>
  </w:style>
  <w:style w:type="table" w:customStyle="1" w:styleId="7">
    <w:name w:val="Сетка таблицы7"/>
    <w:basedOn w:val="a1"/>
    <w:next w:val="a5"/>
    <w:rsid w:val="00070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07092A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8">
    <w:name w:val="Сетка таблицы8"/>
    <w:basedOn w:val="a1"/>
    <w:next w:val="a5"/>
    <w:uiPriority w:val="59"/>
    <w:rsid w:val="009D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504DE4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Calibri" w:hAnsi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04DE4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Calibri" w:hAnsi="Calibri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04DE4"/>
    <w:pPr>
      <w:widowControl w:val="0"/>
      <w:autoSpaceDE w:val="0"/>
      <w:autoSpaceDN w:val="0"/>
      <w:adjustRightInd w:val="0"/>
      <w:spacing w:after="0" w:line="326" w:lineRule="exact"/>
      <w:ind w:firstLine="590"/>
      <w:jc w:val="both"/>
    </w:pPr>
    <w:rPr>
      <w:rFonts w:ascii="Calibri" w:hAnsi="Calibri" w:cs="Times New Roman"/>
      <w:sz w:val="24"/>
      <w:szCs w:val="24"/>
    </w:rPr>
  </w:style>
  <w:style w:type="character" w:customStyle="1" w:styleId="FontStyle91">
    <w:name w:val="Font Style91"/>
    <w:basedOn w:val="a0"/>
    <w:uiPriority w:val="99"/>
    <w:rsid w:val="00504DE4"/>
    <w:rPr>
      <w:rFonts w:ascii="Times New Roman" w:hAnsi="Times New Roman" w:cs="Times New Roman"/>
      <w:sz w:val="26"/>
      <w:szCs w:val="26"/>
    </w:rPr>
  </w:style>
  <w:style w:type="table" w:customStyle="1" w:styleId="9">
    <w:name w:val="Сетка таблицы9"/>
    <w:basedOn w:val="a1"/>
    <w:next w:val="a5"/>
    <w:uiPriority w:val="59"/>
    <w:rsid w:val="007437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3B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4"/>
    <w:uiPriority w:val="99"/>
    <w:rsid w:val="003B236A"/>
  </w:style>
  <w:style w:type="paragraph" w:styleId="aa">
    <w:name w:val="footer"/>
    <w:basedOn w:val="a"/>
    <w:link w:val="15"/>
    <w:uiPriority w:val="99"/>
    <w:semiHidden/>
    <w:unhideWhenUsed/>
    <w:rsid w:val="003B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a"/>
    <w:uiPriority w:val="99"/>
    <w:semiHidden/>
    <w:rsid w:val="003B236A"/>
  </w:style>
  <w:style w:type="paragraph" w:customStyle="1" w:styleId="Style2">
    <w:name w:val="Style2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802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280293"/>
    <w:rPr>
      <w:rFonts w:ascii="Times New Roman" w:hAnsi="Times New Roman" w:cs="Times New Roman"/>
      <w:sz w:val="22"/>
      <w:szCs w:val="22"/>
    </w:rPr>
  </w:style>
  <w:style w:type="character" w:customStyle="1" w:styleId="dropdown-user-name">
    <w:name w:val="dropdown-user-name"/>
    <w:basedOn w:val="a0"/>
    <w:rsid w:val="00AD04D2"/>
  </w:style>
  <w:style w:type="character" w:customStyle="1" w:styleId="dropdown-user-namefirst-letter">
    <w:name w:val="dropdown-user-name__first-letter"/>
    <w:basedOn w:val="a0"/>
    <w:rsid w:val="00AD04D2"/>
  </w:style>
  <w:style w:type="paragraph" w:styleId="ac">
    <w:name w:val="No Spacing"/>
    <w:link w:val="ad"/>
    <w:uiPriority w:val="1"/>
    <w:qFormat/>
    <w:rsid w:val="00A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A25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45A08"/>
    <w:rPr>
      <w:sz w:val="16"/>
      <w:szCs w:val="16"/>
    </w:rPr>
  </w:style>
  <w:style w:type="paragraph" w:customStyle="1" w:styleId="16">
    <w:name w:val="Текст примечания1"/>
    <w:basedOn w:val="a"/>
    <w:next w:val="af"/>
    <w:link w:val="af0"/>
    <w:uiPriority w:val="99"/>
    <w:semiHidden/>
    <w:unhideWhenUsed/>
    <w:rsid w:val="00245A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16"/>
    <w:uiPriority w:val="99"/>
    <w:semiHidden/>
    <w:rsid w:val="00245A08"/>
    <w:rPr>
      <w:sz w:val="20"/>
      <w:szCs w:val="20"/>
    </w:rPr>
  </w:style>
  <w:style w:type="paragraph" w:customStyle="1" w:styleId="17">
    <w:name w:val="Тема примечания1"/>
    <w:basedOn w:val="af"/>
    <w:next w:val="af"/>
    <w:uiPriority w:val="99"/>
    <w:semiHidden/>
    <w:unhideWhenUsed/>
    <w:rsid w:val="00245A08"/>
    <w:rPr>
      <w:b/>
      <w:bCs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245A08"/>
    <w:rPr>
      <w:b/>
      <w:bCs/>
      <w:sz w:val="20"/>
      <w:szCs w:val="20"/>
    </w:rPr>
  </w:style>
  <w:style w:type="paragraph" w:styleId="af">
    <w:name w:val="annotation text"/>
    <w:basedOn w:val="a"/>
    <w:link w:val="18"/>
    <w:uiPriority w:val="99"/>
    <w:semiHidden/>
    <w:unhideWhenUsed/>
    <w:rsid w:val="00245A08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"/>
    <w:uiPriority w:val="99"/>
    <w:semiHidden/>
    <w:rsid w:val="00245A08"/>
    <w:rPr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245A0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245A08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8B3330"/>
    <w:rPr>
      <w:b/>
      <w:bCs/>
    </w:rPr>
  </w:style>
  <w:style w:type="character" w:customStyle="1" w:styleId="af4">
    <w:name w:val="Основной текст Знак"/>
    <w:link w:val="af5"/>
    <w:uiPriority w:val="1"/>
    <w:locked/>
    <w:rsid w:val="002C08F4"/>
    <w:rPr>
      <w:sz w:val="28"/>
      <w:szCs w:val="24"/>
      <w:lang w:eastAsia="ru-RU"/>
    </w:rPr>
  </w:style>
  <w:style w:type="paragraph" w:styleId="af5">
    <w:name w:val="Body Text"/>
    <w:basedOn w:val="a"/>
    <w:link w:val="af4"/>
    <w:uiPriority w:val="1"/>
    <w:qFormat/>
    <w:rsid w:val="002C08F4"/>
    <w:pPr>
      <w:spacing w:after="0" w:line="240" w:lineRule="auto"/>
      <w:jc w:val="both"/>
    </w:pPr>
    <w:rPr>
      <w:sz w:val="28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2C08F4"/>
  </w:style>
  <w:style w:type="paragraph" w:styleId="af6">
    <w:name w:val="header"/>
    <w:basedOn w:val="a"/>
    <w:link w:val="af7"/>
    <w:uiPriority w:val="99"/>
    <w:semiHidden/>
    <w:unhideWhenUsed/>
    <w:rsid w:val="00D3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372C1"/>
  </w:style>
  <w:style w:type="paragraph" w:customStyle="1" w:styleId="western">
    <w:name w:val="western"/>
    <w:basedOn w:val="a"/>
    <w:rsid w:val="00D3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3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72C1"/>
  </w:style>
  <w:style w:type="character" w:customStyle="1" w:styleId="24">
    <w:name w:val="Основной текст (2) + Полужирный"/>
    <w:basedOn w:val="a0"/>
    <w:rsid w:val="00D372C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60A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color w:val="808080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1B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3B2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B25AC"/>
    <w:pPr>
      <w:shd w:val="clear" w:color="auto" w:fill="FFFFFF"/>
      <w:spacing w:before="240" w:after="0" w:line="274" w:lineRule="exact"/>
      <w:ind w:hanging="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5"/>
    <w:rsid w:val="003B2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3B25AC"/>
    <w:pPr>
      <w:shd w:val="clear" w:color="auto" w:fill="FFFFFF"/>
      <w:spacing w:before="360"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3B25A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5AC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rsid w:val="003B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E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477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FE0E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C21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4151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0">
    <w:name w:val="Сетка таблицы5"/>
    <w:basedOn w:val="a1"/>
    <w:next w:val="a5"/>
    <w:uiPriority w:val="59"/>
    <w:rsid w:val="009C70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B121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160A4"/>
    <w:rPr>
      <w:rFonts w:ascii="Times New Roman" w:eastAsia="Times New Roman" w:hAnsi="Times New Roman" w:cs="Times New Roman"/>
      <w:b/>
      <w:bCs/>
      <w:color w:val="808080"/>
      <w:sz w:val="18"/>
      <w:szCs w:val="28"/>
      <w:lang w:eastAsia="ru-RU"/>
    </w:rPr>
  </w:style>
  <w:style w:type="numbering" w:customStyle="1" w:styleId="12">
    <w:name w:val="Нет списка1"/>
    <w:next w:val="a2"/>
    <w:semiHidden/>
    <w:unhideWhenUsed/>
    <w:rsid w:val="008160A4"/>
  </w:style>
  <w:style w:type="table" w:customStyle="1" w:styleId="6">
    <w:name w:val="Сетка таблицы6"/>
    <w:basedOn w:val="a1"/>
    <w:next w:val="a5"/>
    <w:rsid w:val="00816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3">
    <w:name w:val="Абзац списка1"/>
    <w:basedOn w:val="a"/>
    <w:rsid w:val="008160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160A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numbering" w:customStyle="1" w:styleId="22">
    <w:name w:val="Нет списка2"/>
    <w:next w:val="a2"/>
    <w:semiHidden/>
    <w:unhideWhenUsed/>
    <w:rsid w:val="0007092A"/>
  </w:style>
  <w:style w:type="table" w:customStyle="1" w:styleId="7">
    <w:name w:val="Сетка таблицы7"/>
    <w:basedOn w:val="a1"/>
    <w:next w:val="a5"/>
    <w:rsid w:val="00070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07092A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8">
    <w:name w:val="Сетка таблицы8"/>
    <w:basedOn w:val="a1"/>
    <w:next w:val="a5"/>
    <w:uiPriority w:val="59"/>
    <w:rsid w:val="009D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504DE4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Calibri" w:hAnsi="Calibri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04DE4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Calibri" w:hAnsi="Calibri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04DE4"/>
    <w:pPr>
      <w:widowControl w:val="0"/>
      <w:autoSpaceDE w:val="0"/>
      <w:autoSpaceDN w:val="0"/>
      <w:adjustRightInd w:val="0"/>
      <w:spacing w:after="0" w:line="326" w:lineRule="exact"/>
      <w:ind w:firstLine="590"/>
      <w:jc w:val="both"/>
    </w:pPr>
    <w:rPr>
      <w:rFonts w:ascii="Calibri" w:hAnsi="Calibri" w:cs="Times New Roman"/>
      <w:sz w:val="24"/>
      <w:szCs w:val="24"/>
    </w:rPr>
  </w:style>
  <w:style w:type="character" w:customStyle="1" w:styleId="FontStyle91">
    <w:name w:val="Font Style91"/>
    <w:basedOn w:val="a0"/>
    <w:uiPriority w:val="99"/>
    <w:rsid w:val="00504DE4"/>
    <w:rPr>
      <w:rFonts w:ascii="Times New Roman" w:hAnsi="Times New Roman" w:cs="Times New Roman"/>
      <w:sz w:val="26"/>
      <w:szCs w:val="26"/>
    </w:rPr>
  </w:style>
  <w:style w:type="table" w:customStyle="1" w:styleId="9">
    <w:name w:val="Сетка таблицы9"/>
    <w:basedOn w:val="a1"/>
    <w:next w:val="a5"/>
    <w:uiPriority w:val="59"/>
    <w:rsid w:val="007437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3B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4"/>
    <w:uiPriority w:val="99"/>
    <w:rsid w:val="003B236A"/>
  </w:style>
  <w:style w:type="paragraph" w:styleId="aa">
    <w:name w:val="footer"/>
    <w:basedOn w:val="a"/>
    <w:link w:val="15"/>
    <w:uiPriority w:val="99"/>
    <w:semiHidden/>
    <w:unhideWhenUsed/>
    <w:rsid w:val="003B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a"/>
    <w:uiPriority w:val="99"/>
    <w:semiHidden/>
    <w:rsid w:val="003B236A"/>
  </w:style>
  <w:style w:type="paragraph" w:customStyle="1" w:styleId="Style2">
    <w:name w:val="Style2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029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2802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280293"/>
    <w:rPr>
      <w:rFonts w:ascii="Times New Roman" w:hAnsi="Times New Roman" w:cs="Times New Roman"/>
      <w:sz w:val="22"/>
      <w:szCs w:val="22"/>
    </w:rPr>
  </w:style>
  <w:style w:type="character" w:customStyle="1" w:styleId="dropdown-user-name">
    <w:name w:val="dropdown-user-name"/>
    <w:basedOn w:val="a0"/>
    <w:rsid w:val="00AD04D2"/>
  </w:style>
  <w:style w:type="character" w:customStyle="1" w:styleId="dropdown-user-namefirst-letter">
    <w:name w:val="dropdown-user-name__first-letter"/>
    <w:basedOn w:val="a0"/>
    <w:rsid w:val="00AD04D2"/>
  </w:style>
  <w:style w:type="paragraph" w:styleId="ac">
    <w:name w:val="No Spacing"/>
    <w:link w:val="ad"/>
    <w:uiPriority w:val="1"/>
    <w:qFormat/>
    <w:rsid w:val="00A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A25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45A08"/>
    <w:rPr>
      <w:sz w:val="16"/>
      <w:szCs w:val="16"/>
    </w:rPr>
  </w:style>
  <w:style w:type="paragraph" w:customStyle="1" w:styleId="16">
    <w:name w:val="Текст примечания1"/>
    <w:basedOn w:val="a"/>
    <w:next w:val="af"/>
    <w:link w:val="af0"/>
    <w:uiPriority w:val="99"/>
    <w:semiHidden/>
    <w:unhideWhenUsed/>
    <w:rsid w:val="00245A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16"/>
    <w:uiPriority w:val="99"/>
    <w:semiHidden/>
    <w:rsid w:val="00245A08"/>
    <w:rPr>
      <w:sz w:val="20"/>
      <w:szCs w:val="20"/>
    </w:rPr>
  </w:style>
  <w:style w:type="paragraph" w:customStyle="1" w:styleId="17">
    <w:name w:val="Тема примечания1"/>
    <w:basedOn w:val="af"/>
    <w:next w:val="af"/>
    <w:uiPriority w:val="99"/>
    <w:semiHidden/>
    <w:unhideWhenUsed/>
    <w:rsid w:val="00245A08"/>
    <w:rPr>
      <w:b/>
      <w:bCs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245A08"/>
    <w:rPr>
      <w:b/>
      <w:bCs/>
      <w:sz w:val="20"/>
      <w:szCs w:val="20"/>
    </w:rPr>
  </w:style>
  <w:style w:type="paragraph" w:styleId="af">
    <w:name w:val="annotation text"/>
    <w:basedOn w:val="a"/>
    <w:link w:val="18"/>
    <w:uiPriority w:val="99"/>
    <w:semiHidden/>
    <w:unhideWhenUsed/>
    <w:rsid w:val="00245A08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"/>
    <w:uiPriority w:val="99"/>
    <w:semiHidden/>
    <w:rsid w:val="00245A08"/>
    <w:rPr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245A0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245A08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8B3330"/>
    <w:rPr>
      <w:b/>
      <w:bCs/>
    </w:rPr>
  </w:style>
  <w:style w:type="character" w:customStyle="1" w:styleId="af4">
    <w:name w:val="Основной текст Знак"/>
    <w:link w:val="af5"/>
    <w:uiPriority w:val="1"/>
    <w:locked/>
    <w:rsid w:val="002C08F4"/>
    <w:rPr>
      <w:sz w:val="28"/>
      <w:szCs w:val="24"/>
      <w:lang w:eastAsia="ru-RU"/>
    </w:rPr>
  </w:style>
  <w:style w:type="paragraph" w:styleId="af5">
    <w:name w:val="Body Text"/>
    <w:basedOn w:val="a"/>
    <w:link w:val="af4"/>
    <w:uiPriority w:val="1"/>
    <w:qFormat/>
    <w:rsid w:val="002C08F4"/>
    <w:pPr>
      <w:spacing w:after="0" w:line="240" w:lineRule="auto"/>
      <w:jc w:val="both"/>
    </w:pPr>
    <w:rPr>
      <w:sz w:val="28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2C08F4"/>
  </w:style>
  <w:style w:type="paragraph" w:styleId="af6">
    <w:name w:val="header"/>
    <w:basedOn w:val="a"/>
    <w:link w:val="af7"/>
    <w:uiPriority w:val="99"/>
    <w:semiHidden/>
    <w:unhideWhenUsed/>
    <w:rsid w:val="00D3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372C1"/>
  </w:style>
  <w:style w:type="paragraph" w:customStyle="1" w:styleId="western">
    <w:name w:val="western"/>
    <w:basedOn w:val="a"/>
    <w:rsid w:val="00D3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3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72C1"/>
  </w:style>
  <w:style w:type="character" w:customStyle="1" w:styleId="24">
    <w:name w:val="Основной текст (2) + Полужирный"/>
    <w:basedOn w:val="a0"/>
    <w:rsid w:val="00D372C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usolesibirskoe-r1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3-usolesibirskoe-r13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20D7-043C-472D-82CD-35E61293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13732</Words>
  <Characters>78273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Lugovskaya</dc:creator>
  <cp:lastModifiedBy>Дмитрий Джумаханов</cp:lastModifiedBy>
  <cp:revision>2</cp:revision>
  <cp:lastPrinted>2024-04-18T01:25:00Z</cp:lastPrinted>
  <dcterms:created xsi:type="dcterms:W3CDTF">2024-04-21T14:31:00Z</dcterms:created>
  <dcterms:modified xsi:type="dcterms:W3CDTF">2024-04-21T14:31:00Z</dcterms:modified>
</cp:coreProperties>
</file>